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287D" w14:textId="77777777" w:rsidR="005E6FF9" w:rsidRDefault="005E6FF9" w:rsidP="00662FE2">
      <w:pPr>
        <w:pStyle w:val="Textoindependiente2"/>
        <w:rPr>
          <w:rFonts w:ascii="Tahoma" w:hAnsi="Tahoma" w:cs="Tahoma"/>
          <w:sz w:val="22"/>
          <w:szCs w:val="22"/>
        </w:rPr>
      </w:pPr>
    </w:p>
    <w:p w14:paraId="2CFE41A5" w14:textId="77777777" w:rsidR="00DC35DA" w:rsidRPr="00CA2288" w:rsidRDefault="00DC35DA" w:rsidP="00DC35DA">
      <w:pPr>
        <w:rPr>
          <w:rFonts w:ascii="Tahoma" w:hAnsi="Tahoma" w:cs="Tahoma"/>
          <w:sz w:val="22"/>
          <w:szCs w:val="22"/>
        </w:rPr>
      </w:pPr>
    </w:p>
    <w:p w14:paraId="31292278" w14:textId="7D89099F" w:rsidR="00DC35DA" w:rsidRPr="00C1499C" w:rsidRDefault="00DC35DA" w:rsidP="00DC35DA">
      <w:pPr>
        <w:jc w:val="center"/>
        <w:rPr>
          <w:rFonts w:ascii="Tahoma" w:hAnsi="Tahoma" w:cs="Tahoma"/>
          <w:sz w:val="32"/>
        </w:rPr>
      </w:pPr>
      <w:r w:rsidRPr="00C1499C">
        <w:rPr>
          <w:rFonts w:ascii="Tahoma" w:hAnsi="Tahoma" w:cs="Tahoma"/>
          <w:b/>
          <w:sz w:val="32"/>
        </w:rPr>
        <w:t>“Autotest” nº 2 – Autoevaluación de Ayudas de Estado</w:t>
      </w:r>
    </w:p>
    <w:p w14:paraId="121C3308" w14:textId="77777777" w:rsidR="00DC35DA" w:rsidRDefault="00DC35DA" w:rsidP="00DC35DA">
      <w:pPr>
        <w:jc w:val="both"/>
        <w:rPr>
          <w:rFonts w:ascii="Tahoma" w:hAnsi="Tahoma" w:cs="Tahoma"/>
          <w:sz w:val="22"/>
        </w:rPr>
      </w:pPr>
    </w:p>
    <w:p w14:paraId="5EDE80C9" w14:textId="77777777" w:rsidR="00DC35DA" w:rsidRPr="00DB2634" w:rsidRDefault="00DC35DA" w:rsidP="00DC35DA">
      <w:pPr>
        <w:jc w:val="both"/>
        <w:rPr>
          <w:rFonts w:ascii="Tahoma" w:hAnsi="Tahoma" w:cs="Tahoma"/>
          <w:b/>
          <w:color w:val="0070C0"/>
          <w:sz w:val="22"/>
        </w:rPr>
      </w:pPr>
      <w:r w:rsidRPr="00DB2634">
        <w:rPr>
          <w:rFonts w:ascii="Tahoma" w:hAnsi="Tahoma" w:cs="Tahoma"/>
          <w:b/>
          <w:color w:val="0070C0"/>
          <w:sz w:val="22"/>
        </w:rPr>
        <w:t>NOTA INICIAL</w:t>
      </w:r>
    </w:p>
    <w:p w14:paraId="18FF98C8" w14:textId="77777777" w:rsidR="00DC35DA" w:rsidRDefault="00DC35DA" w:rsidP="00DC35DA">
      <w:pPr>
        <w:jc w:val="both"/>
        <w:rPr>
          <w:rFonts w:ascii="Tahoma" w:hAnsi="Tahoma" w:cs="Tahoma"/>
          <w:sz w:val="22"/>
        </w:rPr>
      </w:pPr>
    </w:p>
    <w:p w14:paraId="2094EA81" w14:textId="2473CF8C" w:rsidR="00DC35DA" w:rsidRPr="003F61D4" w:rsidRDefault="00DC35DA" w:rsidP="00DC35DA">
      <w:pPr>
        <w:jc w:val="both"/>
        <w:rPr>
          <w:rFonts w:ascii="Tahoma" w:hAnsi="Tahoma" w:cs="Tahoma"/>
          <w:sz w:val="22"/>
        </w:rPr>
      </w:pPr>
      <w:r w:rsidRPr="003F61D4">
        <w:rPr>
          <w:rFonts w:ascii="Tahoma" w:hAnsi="Tahoma" w:cs="Tahoma"/>
          <w:sz w:val="22"/>
        </w:rPr>
        <w:t xml:space="preserve">Este autotest debe completarse </w:t>
      </w:r>
      <w:r>
        <w:rPr>
          <w:rFonts w:ascii="Tahoma" w:hAnsi="Tahoma" w:cs="Tahoma"/>
          <w:sz w:val="22"/>
        </w:rPr>
        <w:t xml:space="preserve">únicamente </w:t>
      </w:r>
      <w:r w:rsidRPr="003F61D4">
        <w:rPr>
          <w:rFonts w:ascii="Tahoma" w:hAnsi="Tahoma" w:cs="Tahoma"/>
          <w:sz w:val="22"/>
        </w:rPr>
        <w:t>por los beneficiarios de la candidatura que hayan quedado identificados como ejecutores de actividad económica tras responder a las tres preguntas correspondientes al primer autotest</w:t>
      </w:r>
      <w:r>
        <w:rPr>
          <w:rFonts w:ascii="Tahoma" w:hAnsi="Tahoma" w:cs="Tahoma"/>
          <w:sz w:val="22"/>
        </w:rPr>
        <w:t xml:space="preserve"> </w:t>
      </w:r>
      <w:r w:rsidRPr="003F61D4">
        <w:rPr>
          <w:rFonts w:ascii="Tahoma" w:hAnsi="Tahoma" w:cs="Tahoma"/>
          <w:sz w:val="22"/>
        </w:rPr>
        <w:t xml:space="preserve">y, por tanto, pueden ser objeto de Ayudas de Estado. </w:t>
      </w:r>
      <w:r>
        <w:rPr>
          <w:rFonts w:ascii="Tahoma" w:hAnsi="Tahoma" w:cs="Tahoma"/>
          <w:sz w:val="22"/>
        </w:rPr>
        <w:t xml:space="preserve">En el caso de las entidades privadas con ánimo de lucro, tendrán que realizar siempre este autotest. </w:t>
      </w:r>
    </w:p>
    <w:p w14:paraId="0BF51309" w14:textId="77777777" w:rsidR="00DC35DA" w:rsidRPr="002A036F" w:rsidRDefault="00DC35DA" w:rsidP="00DC35DA">
      <w:pPr>
        <w:jc w:val="both"/>
        <w:rPr>
          <w:rFonts w:ascii="Tahoma" w:hAnsi="Tahoma" w:cs="Tahoma"/>
          <w:sz w:val="22"/>
          <w:highlight w:val="yellow"/>
        </w:rPr>
      </w:pPr>
    </w:p>
    <w:p w14:paraId="53E7EE46" w14:textId="77777777" w:rsidR="00DC35DA" w:rsidRPr="001439B8" w:rsidRDefault="00DC35DA" w:rsidP="00DC35DA">
      <w:pPr>
        <w:jc w:val="both"/>
        <w:rPr>
          <w:rFonts w:ascii="Tahoma" w:hAnsi="Tahoma" w:cs="Tahoma"/>
          <w:sz w:val="22"/>
        </w:rPr>
      </w:pPr>
      <w:r w:rsidRPr="00DB2634">
        <w:rPr>
          <w:rFonts w:ascii="Tahoma" w:hAnsi="Tahoma" w:cs="Tahoma"/>
          <w:sz w:val="22"/>
        </w:rPr>
        <w:t>Cada beneficiario debe completar los datos de este documento y enviárselo firmado</w:t>
      </w:r>
      <w:r>
        <w:rPr>
          <w:rFonts w:ascii="Tahoma" w:hAnsi="Tahoma" w:cs="Tahoma"/>
          <w:sz w:val="22"/>
        </w:rPr>
        <w:t>, en formato PDF,</w:t>
      </w:r>
      <w:r w:rsidRPr="00DB2634">
        <w:rPr>
          <w:rFonts w:ascii="Tahoma" w:hAnsi="Tahoma" w:cs="Tahoma"/>
          <w:sz w:val="22"/>
        </w:rPr>
        <w:t xml:space="preserve"> al Beneficiario Principal (BP) para que </w:t>
      </w:r>
      <w:r>
        <w:rPr>
          <w:rFonts w:ascii="Tahoma" w:hAnsi="Tahoma" w:cs="Tahoma"/>
          <w:sz w:val="22"/>
        </w:rPr>
        <w:t xml:space="preserve">lo remita junto con el resto de documentos de la propuesta. </w:t>
      </w:r>
    </w:p>
    <w:p w14:paraId="03ACE181" w14:textId="77777777" w:rsidR="00DC35DA" w:rsidRDefault="00DC35DA" w:rsidP="00DC35DA">
      <w:pPr>
        <w:jc w:val="both"/>
        <w:rPr>
          <w:rFonts w:ascii="Tahoma" w:hAnsi="Tahoma" w:cs="Tahoma"/>
          <w:sz w:val="22"/>
        </w:rPr>
      </w:pPr>
    </w:p>
    <w:p w14:paraId="1A53BED3" w14:textId="77777777" w:rsidR="00DC35DA" w:rsidRPr="00DB2634" w:rsidRDefault="00DC35DA" w:rsidP="00084D69">
      <w:pPr>
        <w:pStyle w:val="Prrafodelista"/>
        <w:numPr>
          <w:ilvl w:val="0"/>
          <w:numId w:val="12"/>
        </w:numPr>
        <w:jc w:val="both"/>
        <w:rPr>
          <w:rFonts w:ascii="Tahoma" w:hAnsi="Tahoma" w:cs="Tahoma"/>
          <w:b/>
          <w:color w:val="0070C0"/>
        </w:rPr>
      </w:pPr>
      <w:r w:rsidRPr="00DB2634">
        <w:rPr>
          <w:rFonts w:ascii="Tahoma" w:hAnsi="Tahoma" w:cs="Tahoma"/>
          <w:b/>
          <w:color w:val="0070C0"/>
        </w:rPr>
        <w:t>IDENTIFICACIÓN DEL PROYECTO Y DEL BENEFICIARIO</w:t>
      </w:r>
    </w:p>
    <w:p w14:paraId="19CC5788" w14:textId="77777777" w:rsidR="00DC35DA" w:rsidRDefault="00DC35DA" w:rsidP="00DC35DA">
      <w:pPr>
        <w:rPr>
          <w:rFonts w:ascii="Tahoma" w:hAnsi="Tahoma" w:cs="Tahoma"/>
          <w:sz w:val="22"/>
        </w:rPr>
      </w:pPr>
    </w:p>
    <w:tbl>
      <w:tblPr>
        <w:tblW w:w="83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DC35DA" w:rsidRPr="005C621C" w14:paraId="67C1CCA8" w14:textId="77777777" w:rsidTr="00DC35DA">
        <w:trPr>
          <w:trHeight w:val="163"/>
          <w:jc w:val="center"/>
        </w:trPr>
        <w:tc>
          <w:tcPr>
            <w:tcW w:w="8367" w:type="dxa"/>
            <w:tcBorders>
              <w:bottom w:val="single" w:sz="6" w:space="0" w:color="auto"/>
            </w:tcBorders>
            <w:shd w:val="solid" w:color="244061" w:themeColor="accent1" w:themeShade="80" w:fill="244061" w:themeFill="accent1" w:themeFillShade="80"/>
            <w:vAlign w:val="center"/>
          </w:tcPr>
          <w:p w14:paraId="4F46BCB2" w14:textId="77777777" w:rsidR="00DC35DA" w:rsidRPr="005C621C" w:rsidRDefault="00DC35DA" w:rsidP="00DC35D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</w:rPr>
            </w:pPr>
            <w:r w:rsidRPr="005C621C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ACRÓNIMO</w:t>
            </w:r>
            <w:r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 xml:space="preserve"> DEL PROYECTO</w:t>
            </w:r>
          </w:p>
        </w:tc>
      </w:tr>
      <w:tr w:rsidR="00DC35DA" w:rsidRPr="00071A5D" w14:paraId="5F36CDB0" w14:textId="77777777" w:rsidTr="00DC35DA">
        <w:trPr>
          <w:trHeight w:val="458"/>
          <w:jc w:val="center"/>
        </w:trPr>
        <w:tc>
          <w:tcPr>
            <w:tcW w:w="8367" w:type="dxa"/>
            <w:tcBorders>
              <w:bottom w:val="single" w:sz="6" w:space="0" w:color="auto"/>
            </w:tcBorders>
            <w:shd w:val="solid" w:color="D9D9D9" w:themeColor="background1" w:themeShade="D9" w:fill="D9D9D9" w:themeFill="background1" w:themeFillShade="D9"/>
            <w:vAlign w:val="center"/>
          </w:tcPr>
          <w:p w14:paraId="10D53AA0" w14:textId="77777777" w:rsidR="00DC35DA" w:rsidRPr="005C621C" w:rsidRDefault="00DC35DA" w:rsidP="00DC35D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DC35DA" w:rsidRPr="00071A5D" w14:paraId="74E1723B" w14:textId="77777777" w:rsidTr="00DC35DA">
        <w:trPr>
          <w:trHeight w:val="282"/>
          <w:jc w:val="center"/>
        </w:trPr>
        <w:tc>
          <w:tcPr>
            <w:tcW w:w="8367" w:type="dxa"/>
            <w:tcBorders>
              <w:bottom w:val="single" w:sz="6" w:space="0" w:color="auto"/>
            </w:tcBorders>
            <w:shd w:val="solid" w:color="244061" w:themeColor="accent1" w:themeShade="80" w:fill="D9D9D9" w:themeFill="background1" w:themeFillShade="D9"/>
            <w:vAlign w:val="center"/>
          </w:tcPr>
          <w:p w14:paraId="547DB04E" w14:textId="77777777" w:rsidR="00DC35DA" w:rsidRPr="00071A5D" w:rsidRDefault="00DC35DA" w:rsidP="00DC35D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</w:rPr>
            </w:pPr>
            <w:r w:rsidRPr="00071A5D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BENEFICIARIO</w:t>
            </w:r>
          </w:p>
        </w:tc>
      </w:tr>
      <w:tr w:rsidR="00DC35DA" w:rsidRPr="005C621C" w14:paraId="717BDACB" w14:textId="77777777" w:rsidTr="00DC35DA">
        <w:trPr>
          <w:trHeight w:val="408"/>
          <w:jc w:val="center"/>
        </w:trPr>
        <w:tc>
          <w:tcPr>
            <w:tcW w:w="8367" w:type="dxa"/>
            <w:tcBorders>
              <w:bottom w:val="single" w:sz="6" w:space="0" w:color="auto"/>
            </w:tcBorders>
            <w:shd w:val="clear" w:color="D9D9D9" w:themeColor="background1" w:themeShade="D9" w:fill="auto"/>
            <w:vAlign w:val="center"/>
          </w:tcPr>
          <w:p w14:paraId="07E82FBB" w14:textId="77777777" w:rsidR="00DC35DA" w:rsidRPr="005C621C" w:rsidRDefault="00DC35DA" w:rsidP="00DC35D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14:paraId="378590FD" w14:textId="77777777" w:rsidR="00DC35DA" w:rsidRDefault="00DC35DA" w:rsidP="00DC35DA">
      <w:pPr>
        <w:rPr>
          <w:rFonts w:ascii="Tahoma" w:hAnsi="Tahoma" w:cs="Tahoma"/>
          <w:sz w:val="22"/>
        </w:rPr>
      </w:pPr>
    </w:p>
    <w:p w14:paraId="1A17FB7A" w14:textId="77777777" w:rsidR="00DC35DA" w:rsidRPr="00D33E90" w:rsidRDefault="00DC35DA" w:rsidP="00DC35DA">
      <w:pPr>
        <w:rPr>
          <w:rFonts w:ascii="Tahoma" w:hAnsi="Tahoma" w:cs="Tahoma"/>
          <w:sz w:val="22"/>
        </w:rPr>
      </w:pPr>
    </w:p>
    <w:p w14:paraId="25172853" w14:textId="77777777" w:rsidR="00DC35DA" w:rsidRPr="00AB4C74" w:rsidRDefault="00DC35DA" w:rsidP="00084D69">
      <w:pPr>
        <w:pStyle w:val="Prrafodelista"/>
        <w:numPr>
          <w:ilvl w:val="0"/>
          <w:numId w:val="12"/>
        </w:numPr>
        <w:ind w:left="284" w:hanging="11"/>
        <w:jc w:val="both"/>
        <w:rPr>
          <w:rFonts w:ascii="Tahoma" w:hAnsi="Tahoma" w:cs="Tahoma"/>
          <w:b/>
          <w:color w:val="0070C0"/>
        </w:rPr>
      </w:pPr>
      <w:r w:rsidRPr="00AB4C74">
        <w:rPr>
          <w:rFonts w:ascii="Tahoma" w:hAnsi="Tahoma" w:cs="Tahoma"/>
          <w:b/>
          <w:color w:val="0070C0"/>
        </w:rPr>
        <w:t>POSIBILIDAD DE RETIRAR LAS ACCIONES QUE IMPLICAN ACTIVIDAD ECONÓMICA</w:t>
      </w:r>
    </w:p>
    <w:p w14:paraId="0472CA0E" w14:textId="77777777" w:rsidR="00DC35DA" w:rsidRPr="00DC35DA" w:rsidRDefault="00DC35DA" w:rsidP="00DC35DA">
      <w:pPr>
        <w:jc w:val="both"/>
        <w:rPr>
          <w:rFonts w:ascii="Tahoma" w:hAnsi="Tahoma" w:cs="Tahoma"/>
          <w:sz w:val="22"/>
          <w:szCs w:val="22"/>
        </w:rPr>
      </w:pPr>
    </w:p>
    <w:p w14:paraId="42BE1CA7" w14:textId="77777777" w:rsidR="00DC35DA" w:rsidRPr="00DC35DA" w:rsidRDefault="00DC35DA" w:rsidP="00DC35DA">
      <w:pPr>
        <w:jc w:val="both"/>
        <w:rPr>
          <w:rFonts w:ascii="Tahoma" w:hAnsi="Tahoma" w:cs="Tahoma"/>
          <w:sz w:val="22"/>
          <w:szCs w:val="22"/>
        </w:rPr>
      </w:pPr>
      <w:r w:rsidRPr="00DC35DA">
        <w:rPr>
          <w:rFonts w:ascii="Tahoma" w:hAnsi="Tahoma" w:cs="Tahoma"/>
          <w:sz w:val="22"/>
          <w:szCs w:val="22"/>
        </w:rPr>
        <w:t>¿Desea eliminar las acciones que implican la existencia de actividad económica del proyecto por no ser imprescindibles para la consecución de los objetivos propuestos?</w:t>
      </w:r>
    </w:p>
    <w:p w14:paraId="125E1AE5" w14:textId="77777777" w:rsidR="00DC35DA" w:rsidRPr="00DC35DA" w:rsidRDefault="00DC35DA" w:rsidP="00DC35DA">
      <w:pPr>
        <w:jc w:val="both"/>
        <w:rPr>
          <w:rFonts w:ascii="Tahoma" w:hAnsi="Tahoma" w:cs="Tahoma"/>
          <w:sz w:val="22"/>
          <w:szCs w:val="22"/>
        </w:rPr>
      </w:pPr>
    </w:p>
    <w:p w14:paraId="3F3A9011" w14:textId="77777777" w:rsidR="00DC35DA" w:rsidRPr="00DC35DA" w:rsidRDefault="00DC35DA" w:rsidP="00DC35DA">
      <w:pPr>
        <w:ind w:left="1134"/>
        <w:jc w:val="both"/>
        <w:rPr>
          <w:rFonts w:ascii="Tahoma" w:hAnsi="Tahoma" w:cs="Tahoma"/>
          <w:bCs/>
          <w:sz w:val="22"/>
        </w:rPr>
      </w:pPr>
      <w:r w:rsidRPr="00DC35DA">
        <w:rPr>
          <w:rFonts w:ascii="Tahoma" w:hAnsi="Tahoma" w:cs="Tahoma"/>
          <w:bCs/>
          <w:sz w:val="22"/>
        </w:rPr>
        <w:sym w:font="Wingdings 2" w:char="F0A3"/>
      </w:r>
      <w:r w:rsidRPr="00DC35DA">
        <w:rPr>
          <w:rFonts w:ascii="Tahoma" w:hAnsi="Tahoma" w:cs="Tahoma"/>
          <w:bCs/>
          <w:sz w:val="22"/>
        </w:rPr>
        <w:t xml:space="preserve"> SÍ </w:t>
      </w:r>
    </w:p>
    <w:p w14:paraId="44B5C3F4" w14:textId="77777777" w:rsidR="00DC35DA" w:rsidRPr="00DC35DA" w:rsidRDefault="00DC35DA" w:rsidP="00DC35DA">
      <w:pPr>
        <w:ind w:left="1134"/>
        <w:jc w:val="both"/>
        <w:rPr>
          <w:rFonts w:ascii="Tahoma" w:hAnsi="Tahoma" w:cs="Tahoma"/>
          <w:bCs/>
          <w:sz w:val="18"/>
        </w:rPr>
      </w:pPr>
    </w:p>
    <w:p w14:paraId="0C2B3113" w14:textId="77777777" w:rsidR="00DC35DA" w:rsidRPr="00DC35DA" w:rsidRDefault="00DC35DA" w:rsidP="00DC35DA">
      <w:pPr>
        <w:ind w:left="1134"/>
        <w:jc w:val="both"/>
        <w:rPr>
          <w:rFonts w:ascii="Tahoma" w:hAnsi="Tahoma" w:cs="Tahoma"/>
          <w:bCs/>
          <w:sz w:val="22"/>
        </w:rPr>
      </w:pPr>
      <w:r w:rsidRPr="00DC35DA">
        <w:rPr>
          <w:rFonts w:ascii="Tahoma" w:hAnsi="Tahoma" w:cs="Tahoma"/>
          <w:bCs/>
          <w:sz w:val="22"/>
        </w:rPr>
        <w:sym w:font="Wingdings 2" w:char="F0A3"/>
      </w:r>
      <w:r w:rsidRPr="00DC35DA">
        <w:rPr>
          <w:rFonts w:ascii="Tahoma" w:hAnsi="Tahoma" w:cs="Tahoma"/>
          <w:bCs/>
          <w:sz w:val="22"/>
        </w:rPr>
        <w:t xml:space="preserve"> NO </w:t>
      </w:r>
    </w:p>
    <w:p w14:paraId="700659AD" w14:textId="77777777" w:rsidR="00DC35DA" w:rsidRPr="00E300DC" w:rsidRDefault="00DC35DA" w:rsidP="00DC35DA">
      <w:pPr>
        <w:rPr>
          <w:rFonts w:ascii="Tahoma" w:hAnsi="Tahoma" w:cs="Tahoma"/>
          <w:sz w:val="22"/>
          <w:highlight w:val="yellow"/>
        </w:rPr>
      </w:pPr>
    </w:p>
    <w:p w14:paraId="3EAB2F65" w14:textId="09EE0275" w:rsidR="00DC35DA" w:rsidRPr="00121DB2" w:rsidRDefault="00DC35DA" w:rsidP="00DC35DA">
      <w:pPr>
        <w:jc w:val="both"/>
        <w:rPr>
          <w:rFonts w:ascii="Tahoma" w:hAnsi="Tahoma" w:cs="Tahoma"/>
          <w:color w:val="0070C0"/>
          <w:sz w:val="22"/>
        </w:rPr>
      </w:pPr>
      <w:r w:rsidRPr="00121DB2">
        <w:rPr>
          <w:rFonts w:ascii="Tahoma" w:hAnsi="Tahoma" w:cs="Tahoma"/>
          <w:color w:val="0070C0"/>
          <w:sz w:val="22"/>
        </w:rPr>
        <w:t>&gt;&gt; En el caso de que la respuesta sea “</w:t>
      </w:r>
      <w:r w:rsidRPr="00121DB2">
        <w:rPr>
          <w:rFonts w:ascii="Tahoma" w:hAnsi="Tahoma" w:cs="Tahoma"/>
          <w:b/>
          <w:color w:val="0070C0"/>
          <w:sz w:val="22"/>
        </w:rPr>
        <w:t>SÍ</w:t>
      </w:r>
      <w:r w:rsidRPr="00121DB2">
        <w:rPr>
          <w:rFonts w:ascii="Tahoma" w:hAnsi="Tahoma" w:cs="Tahoma"/>
          <w:color w:val="0070C0"/>
          <w:sz w:val="22"/>
        </w:rPr>
        <w:t xml:space="preserve">”, si desea retirar de la candidatura las acciones que implican la existencia de actividad económica, deberá retroceder al apartado de “Actividades” y eliminar la información </w:t>
      </w:r>
      <w:r w:rsidR="00121DB2" w:rsidRPr="00121DB2">
        <w:rPr>
          <w:rFonts w:ascii="Tahoma" w:hAnsi="Tahoma" w:cs="Tahoma"/>
          <w:color w:val="0070C0"/>
          <w:sz w:val="22"/>
        </w:rPr>
        <w:t xml:space="preserve">correspondiente. También deberá </w:t>
      </w:r>
      <w:r w:rsidRPr="00121DB2">
        <w:rPr>
          <w:rFonts w:ascii="Tahoma" w:hAnsi="Tahoma" w:cs="Tahoma"/>
          <w:color w:val="0070C0"/>
          <w:sz w:val="22"/>
        </w:rPr>
        <w:t xml:space="preserve">corregir el autotest inicial. </w:t>
      </w:r>
    </w:p>
    <w:p w14:paraId="4845FEBF" w14:textId="77777777" w:rsidR="00DC35DA" w:rsidRPr="00121DB2" w:rsidRDefault="00DC35DA" w:rsidP="00DC35DA">
      <w:pPr>
        <w:jc w:val="both"/>
        <w:rPr>
          <w:rFonts w:ascii="Tahoma" w:hAnsi="Tahoma" w:cs="Tahoma"/>
          <w:color w:val="0070C0"/>
          <w:sz w:val="22"/>
        </w:rPr>
      </w:pPr>
    </w:p>
    <w:p w14:paraId="404AC30C" w14:textId="0AE0F8C1" w:rsidR="00DC35DA" w:rsidRPr="00121DB2" w:rsidRDefault="00DC35DA" w:rsidP="00DC35DA">
      <w:pPr>
        <w:jc w:val="both"/>
        <w:rPr>
          <w:rFonts w:ascii="Tahoma" w:hAnsi="Tahoma" w:cs="Tahoma"/>
          <w:color w:val="0070C0"/>
          <w:sz w:val="22"/>
        </w:rPr>
      </w:pPr>
      <w:r w:rsidRPr="00121DB2">
        <w:rPr>
          <w:rFonts w:ascii="Tahoma" w:hAnsi="Tahoma" w:cs="Tahoma"/>
          <w:color w:val="0070C0"/>
          <w:sz w:val="22"/>
        </w:rPr>
        <w:t>Habrá finalizado el autotest nº 2 y su entidad no se verá afectada por las reglas en materia de Ayudas de Estado.</w:t>
      </w:r>
    </w:p>
    <w:p w14:paraId="0F297F26" w14:textId="77777777" w:rsidR="00DC35DA" w:rsidRPr="00121DB2" w:rsidRDefault="00DC35DA" w:rsidP="00DC35DA">
      <w:pPr>
        <w:jc w:val="both"/>
        <w:rPr>
          <w:rFonts w:ascii="Tahoma" w:hAnsi="Tahoma" w:cs="Tahoma"/>
          <w:color w:val="0070C0"/>
          <w:sz w:val="22"/>
        </w:rPr>
      </w:pPr>
    </w:p>
    <w:p w14:paraId="45FF9BD6" w14:textId="77777777" w:rsidR="00DC35DA" w:rsidRPr="00121DB2" w:rsidRDefault="00DC35DA" w:rsidP="00DC35DA">
      <w:pPr>
        <w:jc w:val="both"/>
        <w:rPr>
          <w:rFonts w:ascii="Tahoma" w:hAnsi="Tahoma" w:cs="Tahoma"/>
          <w:color w:val="0070C0"/>
          <w:sz w:val="22"/>
        </w:rPr>
      </w:pPr>
    </w:p>
    <w:p w14:paraId="7A0A4212" w14:textId="73B3CB11" w:rsidR="00DC35DA" w:rsidRPr="00121DB2" w:rsidRDefault="00DC35DA" w:rsidP="00DC35DA">
      <w:pPr>
        <w:jc w:val="both"/>
        <w:rPr>
          <w:rFonts w:ascii="Tahoma" w:hAnsi="Tahoma" w:cs="Tahoma"/>
          <w:color w:val="0070C0"/>
          <w:sz w:val="22"/>
        </w:rPr>
      </w:pPr>
      <w:r w:rsidRPr="00121DB2">
        <w:rPr>
          <w:rFonts w:ascii="Tahoma" w:hAnsi="Tahoma" w:cs="Tahoma"/>
          <w:color w:val="0070C0"/>
          <w:sz w:val="22"/>
        </w:rPr>
        <w:t>&gt;&gt; En el caso de que la respuesta sea “</w:t>
      </w:r>
      <w:r w:rsidRPr="00121DB2">
        <w:rPr>
          <w:rFonts w:ascii="Tahoma" w:hAnsi="Tahoma" w:cs="Tahoma"/>
          <w:b/>
          <w:color w:val="0070C0"/>
          <w:sz w:val="22"/>
        </w:rPr>
        <w:t>NO</w:t>
      </w:r>
      <w:r w:rsidRPr="00121DB2">
        <w:rPr>
          <w:rFonts w:ascii="Tahoma" w:hAnsi="Tahoma" w:cs="Tahoma"/>
          <w:color w:val="0070C0"/>
          <w:sz w:val="22"/>
        </w:rPr>
        <w:t xml:space="preserve">”, deberá continuar respondiendo el autotest. </w:t>
      </w:r>
    </w:p>
    <w:p w14:paraId="7695AADD" w14:textId="77777777" w:rsidR="00DC35DA" w:rsidRDefault="00DC35DA" w:rsidP="00DC35DA">
      <w:pPr>
        <w:jc w:val="both"/>
        <w:rPr>
          <w:rFonts w:ascii="Tahoma" w:hAnsi="Tahoma" w:cs="Tahoma"/>
          <w:sz w:val="22"/>
          <w:highlight w:val="yellow"/>
        </w:rPr>
      </w:pPr>
    </w:p>
    <w:p w14:paraId="66C8EA14" w14:textId="77777777" w:rsidR="00DC35DA" w:rsidRDefault="00DC35DA" w:rsidP="00DC35DA">
      <w:pPr>
        <w:spacing w:after="200" w:line="276" w:lineRule="auto"/>
        <w:rPr>
          <w:rFonts w:ascii="Tahoma" w:hAnsi="Tahoma" w:cs="Tahoma"/>
          <w:sz w:val="22"/>
          <w:highlight w:val="yellow"/>
        </w:rPr>
      </w:pPr>
      <w:r>
        <w:rPr>
          <w:rFonts w:ascii="Tahoma" w:hAnsi="Tahoma" w:cs="Tahoma"/>
          <w:sz w:val="22"/>
          <w:highlight w:val="yellow"/>
        </w:rPr>
        <w:br w:type="page"/>
      </w:r>
    </w:p>
    <w:p w14:paraId="44C8DC9A" w14:textId="77777777" w:rsidR="00DC35DA" w:rsidRPr="00E300DC" w:rsidRDefault="00DC35DA" w:rsidP="00121DB2">
      <w:pPr>
        <w:jc w:val="both"/>
        <w:rPr>
          <w:rFonts w:ascii="Tahoma" w:hAnsi="Tahoma" w:cs="Tahoma"/>
          <w:sz w:val="22"/>
          <w:highlight w:val="yellow"/>
        </w:rPr>
      </w:pPr>
    </w:p>
    <w:p w14:paraId="68C3E9E4" w14:textId="77777777" w:rsidR="00DC35DA" w:rsidRDefault="00DC35DA" w:rsidP="00084D69">
      <w:pPr>
        <w:pStyle w:val="Prrafodelista"/>
        <w:numPr>
          <w:ilvl w:val="0"/>
          <w:numId w:val="12"/>
        </w:numPr>
        <w:jc w:val="both"/>
        <w:rPr>
          <w:rFonts w:ascii="Tahoma" w:hAnsi="Tahoma" w:cs="Tahoma"/>
          <w:color w:val="0070C0"/>
        </w:rPr>
      </w:pPr>
      <w:r w:rsidRPr="002B64BA">
        <w:rPr>
          <w:rFonts w:ascii="Tahoma" w:hAnsi="Tahoma" w:cs="Tahoma"/>
          <w:b/>
          <w:color w:val="0070C0"/>
        </w:rPr>
        <w:t>TIPO DE EMPRESA</w:t>
      </w:r>
      <w:r w:rsidRPr="002B64BA">
        <w:rPr>
          <w:rFonts w:ascii="Tahoma" w:hAnsi="Tahoma" w:cs="Tahoma"/>
          <w:color w:val="0070C0"/>
        </w:rPr>
        <w:t xml:space="preserve"> </w:t>
      </w:r>
    </w:p>
    <w:p w14:paraId="3EF0C9E3" w14:textId="77777777" w:rsidR="00DC35DA" w:rsidRPr="00121DB2" w:rsidRDefault="00DC35DA" w:rsidP="00121DB2">
      <w:pPr>
        <w:jc w:val="both"/>
        <w:rPr>
          <w:rFonts w:ascii="Tahoma" w:hAnsi="Tahoma" w:cs="Tahoma"/>
          <w:sz w:val="22"/>
          <w:szCs w:val="22"/>
        </w:rPr>
      </w:pPr>
    </w:p>
    <w:p w14:paraId="367DDF2F" w14:textId="53824BE7" w:rsidR="00DC35DA" w:rsidRPr="00BF099D" w:rsidRDefault="00DC35DA" w:rsidP="00121DB2">
      <w:pPr>
        <w:jc w:val="both"/>
        <w:rPr>
          <w:rFonts w:ascii="Tahoma" w:hAnsi="Tahoma" w:cs="Tahoma"/>
          <w:sz w:val="22"/>
          <w:szCs w:val="22"/>
        </w:rPr>
      </w:pPr>
      <w:r w:rsidRPr="00BF099D">
        <w:rPr>
          <w:rFonts w:ascii="Tahoma" w:hAnsi="Tahoma" w:cs="Tahoma"/>
          <w:sz w:val="22"/>
          <w:szCs w:val="22"/>
        </w:rPr>
        <w:t>Teniendo en cuenta la respuesta a las preguntas del autotest nº 1, su entidad se considera empresa en el marco de este proyecto, independientemente de su forma jurídica o estatus legal. Precise el tipo de empresa:</w:t>
      </w:r>
    </w:p>
    <w:p w14:paraId="15E7E020" w14:textId="77777777" w:rsidR="00DC35DA" w:rsidRPr="00BF099D" w:rsidRDefault="00DC35DA" w:rsidP="00121DB2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9"/>
        <w:gridCol w:w="2061"/>
        <w:gridCol w:w="2683"/>
        <w:gridCol w:w="3421"/>
      </w:tblGrid>
      <w:tr w:rsidR="00DC35DA" w:rsidRPr="00AF060D" w14:paraId="01E32C3C" w14:textId="77777777" w:rsidTr="00DC35DA">
        <w:trPr>
          <w:jc w:val="center"/>
        </w:trPr>
        <w:tc>
          <w:tcPr>
            <w:tcW w:w="2622" w:type="dxa"/>
            <w:gridSpan w:val="2"/>
            <w:vAlign w:val="center"/>
          </w:tcPr>
          <w:p w14:paraId="7B8DDB20" w14:textId="77777777" w:rsidR="00DC35DA" w:rsidRPr="002B64BA" w:rsidRDefault="00DC35DA" w:rsidP="00065263">
            <w:pPr>
              <w:jc w:val="center"/>
              <w:rPr>
                <w:rFonts w:ascii="Tahoma" w:hAnsi="Tahoma" w:cs="Tahoma"/>
                <w:b/>
                <w:color w:val="0070C0"/>
              </w:rPr>
            </w:pPr>
            <w:r w:rsidRPr="002B64BA">
              <w:rPr>
                <w:rFonts w:ascii="Tahoma" w:hAnsi="Tahoma" w:cs="Tahoma"/>
                <w:b/>
                <w:color w:val="0070C0"/>
              </w:rPr>
              <w:t>Tipo</w:t>
            </w:r>
          </w:p>
        </w:tc>
        <w:tc>
          <w:tcPr>
            <w:tcW w:w="2977" w:type="dxa"/>
            <w:vAlign w:val="center"/>
          </w:tcPr>
          <w:p w14:paraId="0C1C60FA" w14:textId="77777777" w:rsidR="00DC35DA" w:rsidRPr="002B64BA" w:rsidRDefault="00DC35DA" w:rsidP="00DC35DA">
            <w:pPr>
              <w:jc w:val="center"/>
              <w:rPr>
                <w:rFonts w:ascii="Tahoma" w:hAnsi="Tahoma" w:cs="Tahoma"/>
                <w:b/>
                <w:color w:val="0070C0"/>
              </w:rPr>
            </w:pPr>
            <w:r w:rsidRPr="002B64BA">
              <w:rPr>
                <w:rFonts w:ascii="Tahoma" w:hAnsi="Tahoma" w:cs="Tahoma"/>
                <w:b/>
                <w:color w:val="0070C0"/>
              </w:rPr>
              <w:t>Número personas ocupadas</w:t>
            </w:r>
          </w:p>
        </w:tc>
        <w:tc>
          <w:tcPr>
            <w:tcW w:w="3896" w:type="dxa"/>
            <w:vAlign w:val="center"/>
          </w:tcPr>
          <w:p w14:paraId="37C0FE29" w14:textId="77777777" w:rsidR="00DC35DA" w:rsidRPr="003A78E0" w:rsidRDefault="00DC35DA" w:rsidP="00DC35DA">
            <w:pPr>
              <w:jc w:val="center"/>
              <w:rPr>
                <w:rFonts w:ascii="Tahoma" w:hAnsi="Tahoma" w:cs="Tahoma"/>
                <w:b/>
                <w:color w:val="0070C0"/>
                <w:lang w:val="pt-BR"/>
              </w:rPr>
            </w:pPr>
            <w:r w:rsidRPr="006D5F03">
              <w:rPr>
                <w:rFonts w:ascii="Tahoma" w:hAnsi="Tahoma" w:cs="Tahoma"/>
                <w:b/>
                <w:color w:val="0070C0"/>
              </w:rPr>
              <w:t>Volumen negocios</w:t>
            </w:r>
            <w:r w:rsidRPr="003A78E0">
              <w:rPr>
                <w:rFonts w:ascii="Tahoma" w:hAnsi="Tahoma" w:cs="Tahoma"/>
                <w:b/>
                <w:color w:val="0070C0"/>
                <w:lang w:val="pt-BR"/>
              </w:rPr>
              <w:t xml:space="preserve"> anual o Balance general anual</w:t>
            </w:r>
          </w:p>
        </w:tc>
      </w:tr>
      <w:tr w:rsidR="00DC35DA" w:rsidRPr="002B64BA" w14:paraId="33F13C7C" w14:textId="77777777" w:rsidTr="00DC35DA">
        <w:trPr>
          <w:jc w:val="center"/>
        </w:trPr>
        <w:tc>
          <w:tcPr>
            <w:tcW w:w="354" w:type="dxa"/>
            <w:vAlign w:val="center"/>
          </w:tcPr>
          <w:p w14:paraId="0324BC43" w14:textId="77777777" w:rsidR="00DC35DA" w:rsidRPr="002B64BA" w:rsidRDefault="00DC35DA" w:rsidP="00DC35DA">
            <w:pPr>
              <w:jc w:val="center"/>
              <w:rPr>
                <w:rFonts w:ascii="Tahoma" w:hAnsi="Tahoma" w:cs="Tahoma"/>
                <w:color w:val="0070C0"/>
                <w:lang w:val="pt-BR"/>
              </w:rPr>
            </w:pPr>
          </w:p>
        </w:tc>
        <w:tc>
          <w:tcPr>
            <w:tcW w:w="2268" w:type="dxa"/>
            <w:vAlign w:val="center"/>
          </w:tcPr>
          <w:p w14:paraId="33570E3D" w14:textId="77777777" w:rsidR="00DC35DA" w:rsidRPr="002B64BA" w:rsidRDefault="00DC35DA" w:rsidP="00DC35DA">
            <w:pPr>
              <w:rPr>
                <w:rFonts w:ascii="Tahoma" w:hAnsi="Tahoma" w:cs="Tahoma"/>
                <w:color w:val="0070C0"/>
              </w:rPr>
            </w:pPr>
            <w:r w:rsidRPr="002B64BA">
              <w:rPr>
                <w:rFonts w:ascii="Tahoma" w:hAnsi="Tahoma" w:cs="Tahoma"/>
                <w:color w:val="0070C0"/>
              </w:rPr>
              <w:t>Pequeña empresa</w:t>
            </w:r>
          </w:p>
        </w:tc>
        <w:tc>
          <w:tcPr>
            <w:tcW w:w="2977" w:type="dxa"/>
            <w:vAlign w:val="center"/>
          </w:tcPr>
          <w:p w14:paraId="2DCA17F8" w14:textId="77777777" w:rsidR="00DC35DA" w:rsidRPr="002B64BA" w:rsidRDefault="00DC35DA" w:rsidP="00DC35DA">
            <w:pPr>
              <w:rPr>
                <w:rFonts w:ascii="Tahoma" w:hAnsi="Tahoma" w:cs="Tahoma"/>
                <w:color w:val="0070C0"/>
              </w:rPr>
            </w:pPr>
            <w:r w:rsidRPr="002B64BA">
              <w:rPr>
                <w:rFonts w:ascii="Tahoma" w:hAnsi="Tahoma" w:cs="Tahoma"/>
                <w:color w:val="0070C0"/>
              </w:rPr>
              <w:t>Menos de 50 personas</w:t>
            </w:r>
          </w:p>
        </w:tc>
        <w:tc>
          <w:tcPr>
            <w:tcW w:w="3896" w:type="dxa"/>
            <w:vAlign w:val="center"/>
          </w:tcPr>
          <w:p w14:paraId="3D0640D0" w14:textId="77777777" w:rsidR="00DC35DA" w:rsidRPr="002B64BA" w:rsidRDefault="00DC35DA" w:rsidP="00DC35DA">
            <w:pPr>
              <w:rPr>
                <w:rFonts w:ascii="Tahoma" w:hAnsi="Tahoma" w:cs="Tahoma"/>
                <w:color w:val="0070C0"/>
              </w:rPr>
            </w:pPr>
            <w:r w:rsidRPr="002B64BA">
              <w:rPr>
                <w:rFonts w:ascii="Tahoma" w:hAnsi="Tahoma" w:cs="Tahoma"/>
                <w:color w:val="0070C0"/>
              </w:rPr>
              <w:t>Ambos por debajo de 10 millones de euros</w:t>
            </w:r>
          </w:p>
        </w:tc>
      </w:tr>
      <w:tr w:rsidR="00DC35DA" w:rsidRPr="002B64BA" w14:paraId="32A42CED" w14:textId="77777777" w:rsidTr="00DC35DA">
        <w:trPr>
          <w:jc w:val="center"/>
        </w:trPr>
        <w:tc>
          <w:tcPr>
            <w:tcW w:w="354" w:type="dxa"/>
            <w:vAlign w:val="center"/>
          </w:tcPr>
          <w:p w14:paraId="48AA417B" w14:textId="77777777" w:rsidR="00DC35DA" w:rsidRPr="002B64BA" w:rsidRDefault="00DC35DA" w:rsidP="00DC35DA">
            <w:pPr>
              <w:jc w:val="center"/>
              <w:rPr>
                <w:rFonts w:ascii="Tahoma" w:hAnsi="Tahoma" w:cs="Tahoma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469EDCC2" w14:textId="77777777" w:rsidR="00DC35DA" w:rsidRPr="002B64BA" w:rsidRDefault="00DC35DA" w:rsidP="00DC35DA">
            <w:pPr>
              <w:rPr>
                <w:rFonts w:ascii="Tahoma" w:hAnsi="Tahoma" w:cs="Tahoma"/>
                <w:color w:val="0070C0"/>
              </w:rPr>
            </w:pPr>
            <w:r w:rsidRPr="002B64BA">
              <w:rPr>
                <w:rFonts w:ascii="Tahoma" w:hAnsi="Tahoma" w:cs="Tahoma"/>
                <w:color w:val="0070C0"/>
              </w:rPr>
              <w:t>Mediana empresa</w:t>
            </w:r>
          </w:p>
        </w:tc>
        <w:tc>
          <w:tcPr>
            <w:tcW w:w="2977" w:type="dxa"/>
            <w:vAlign w:val="center"/>
          </w:tcPr>
          <w:p w14:paraId="5787C67B" w14:textId="77777777" w:rsidR="00DC35DA" w:rsidRPr="002B64BA" w:rsidRDefault="00DC35DA" w:rsidP="00DC35DA">
            <w:pPr>
              <w:rPr>
                <w:rFonts w:ascii="Tahoma" w:hAnsi="Tahoma" w:cs="Tahoma"/>
                <w:color w:val="0070C0"/>
              </w:rPr>
            </w:pPr>
            <w:r w:rsidRPr="002B64BA">
              <w:rPr>
                <w:rFonts w:ascii="Tahoma" w:hAnsi="Tahoma" w:cs="Tahoma"/>
                <w:color w:val="0070C0"/>
              </w:rPr>
              <w:t>Más de 50 y menos de 250 personas</w:t>
            </w:r>
          </w:p>
        </w:tc>
        <w:tc>
          <w:tcPr>
            <w:tcW w:w="3896" w:type="dxa"/>
            <w:vAlign w:val="center"/>
          </w:tcPr>
          <w:p w14:paraId="0ED64BE1" w14:textId="77777777" w:rsidR="00DC35DA" w:rsidRPr="002B64BA" w:rsidRDefault="00DC35DA" w:rsidP="00DC35DA">
            <w:pPr>
              <w:rPr>
                <w:rFonts w:ascii="Tahoma" w:hAnsi="Tahoma" w:cs="Tahoma"/>
                <w:color w:val="0070C0"/>
              </w:rPr>
            </w:pPr>
            <w:r w:rsidRPr="002B64BA">
              <w:rPr>
                <w:rFonts w:ascii="Tahoma" w:hAnsi="Tahoma" w:cs="Tahoma"/>
                <w:color w:val="0070C0"/>
              </w:rPr>
              <w:t>Volumen: más de 10 millones de euros y menos de 50 millones de euros</w:t>
            </w:r>
          </w:p>
          <w:p w14:paraId="4E29BF7E" w14:textId="77777777" w:rsidR="00DC35DA" w:rsidRPr="002B64BA" w:rsidRDefault="00DC35DA" w:rsidP="00DC35DA">
            <w:pPr>
              <w:rPr>
                <w:rFonts w:ascii="Tahoma" w:hAnsi="Tahoma" w:cs="Tahoma"/>
                <w:color w:val="0070C0"/>
              </w:rPr>
            </w:pPr>
            <w:r w:rsidRPr="002B64BA">
              <w:rPr>
                <w:rFonts w:ascii="Tahoma" w:hAnsi="Tahoma" w:cs="Tahoma"/>
                <w:color w:val="0070C0"/>
              </w:rPr>
              <w:t>Balance: más de 10 millones de euros y menos de 43 millones</w:t>
            </w:r>
          </w:p>
        </w:tc>
      </w:tr>
      <w:tr w:rsidR="00DC35DA" w:rsidRPr="002B64BA" w14:paraId="75CC635A" w14:textId="77777777" w:rsidTr="00DC35DA">
        <w:trPr>
          <w:jc w:val="center"/>
        </w:trPr>
        <w:tc>
          <w:tcPr>
            <w:tcW w:w="354" w:type="dxa"/>
            <w:vAlign w:val="center"/>
          </w:tcPr>
          <w:p w14:paraId="5F5C4601" w14:textId="77777777" w:rsidR="00DC35DA" w:rsidRPr="002B64BA" w:rsidRDefault="00DC35DA" w:rsidP="00DC35DA">
            <w:pPr>
              <w:jc w:val="center"/>
              <w:rPr>
                <w:rFonts w:ascii="Tahoma" w:hAnsi="Tahoma" w:cs="Tahoma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71F68042" w14:textId="77777777" w:rsidR="00DC35DA" w:rsidRPr="002B64BA" w:rsidRDefault="00DC35DA" w:rsidP="00DC35DA">
            <w:pPr>
              <w:rPr>
                <w:rFonts w:ascii="Tahoma" w:hAnsi="Tahoma" w:cs="Tahoma"/>
                <w:color w:val="0070C0"/>
              </w:rPr>
            </w:pPr>
            <w:r w:rsidRPr="002B64BA">
              <w:rPr>
                <w:rFonts w:ascii="Tahoma" w:hAnsi="Tahoma" w:cs="Tahoma"/>
                <w:color w:val="0070C0"/>
              </w:rPr>
              <w:t>Gran empresa</w:t>
            </w:r>
          </w:p>
        </w:tc>
        <w:tc>
          <w:tcPr>
            <w:tcW w:w="2977" w:type="dxa"/>
            <w:vAlign w:val="center"/>
          </w:tcPr>
          <w:p w14:paraId="18A35366" w14:textId="77777777" w:rsidR="00DC35DA" w:rsidRPr="002B64BA" w:rsidRDefault="00DC35DA" w:rsidP="00DC35DA">
            <w:pPr>
              <w:rPr>
                <w:rFonts w:ascii="Tahoma" w:hAnsi="Tahoma" w:cs="Tahoma"/>
                <w:color w:val="0070C0"/>
              </w:rPr>
            </w:pPr>
            <w:r w:rsidRPr="002B64BA">
              <w:rPr>
                <w:rFonts w:ascii="Tahoma" w:hAnsi="Tahoma" w:cs="Tahoma"/>
                <w:color w:val="0070C0"/>
              </w:rPr>
              <w:t>No cumple los criterios anteriores</w:t>
            </w:r>
          </w:p>
        </w:tc>
        <w:tc>
          <w:tcPr>
            <w:tcW w:w="3896" w:type="dxa"/>
            <w:vAlign w:val="center"/>
          </w:tcPr>
          <w:p w14:paraId="4CC3276D" w14:textId="77777777" w:rsidR="00DC35DA" w:rsidRPr="002B64BA" w:rsidRDefault="00DC35DA" w:rsidP="00DC35DA">
            <w:pPr>
              <w:rPr>
                <w:rFonts w:ascii="Tahoma" w:hAnsi="Tahoma" w:cs="Tahoma"/>
                <w:color w:val="0070C0"/>
              </w:rPr>
            </w:pPr>
            <w:r w:rsidRPr="002B64BA">
              <w:rPr>
                <w:rFonts w:ascii="Tahoma" w:hAnsi="Tahoma" w:cs="Tahoma"/>
                <w:color w:val="0070C0"/>
              </w:rPr>
              <w:t>No cumple los criterios anteriores</w:t>
            </w:r>
          </w:p>
        </w:tc>
      </w:tr>
    </w:tbl>
    <w:p w14:paraId="3D0C5CF8" w14:textId="757322FC" w:rsidR="00DC35DA" w:rsidRPr="00D270EA" w:rsidRDefault="00DC35DA" w:rsidP="00D270EA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1ED03895" w14:textId="7D4B4E22" w:rsidR="00D270EA" w:rsidRPr="00D270EA" w:rsidRDefault="00D270EA" w:rsidP="00D270EA">
      <w:pPr>
        <w:jc w:val="both"/>
        <w:rPr>
          <w:rFonts w:ascii="Tahoma" w:hAnsi="Tahoma" w:cs="Tahoma"/>
          <w:sz w:val="22"/>
          <w:szCs w:val="22"/>
        </w:rPr>
      </w:pPr>
      <w:r w:rsidRPr="00D270EA">
        <w:rPr>
          <w:rFonts w:ascii="Tahoma" w:hAnsi="Tahoma" w:cs="Tahoma"/>
          <w:sz w:val="22"/>
          <w:szCs w:val="22"/>
        </w:rPr>
        <w:t>&gt;&gt; En el caso de que la respuesta sea “</w:t>
      </w:r>
      <w:r w:rsidRPr="0034567C">
        <w:rPr>
          <w:rFonts w:ascii="Tahoma" w:hAnsi="Tahoma" w:cs="Tahoma"/>
          <w:b/>
          <w:bCs/>
          <w:sz w:val="22"/>
          <w:szCs w:val="22"/>
        </w:rPr>
        <w:t>Pequeña empresa</w:t>
      </w:r>
      <w:r w:rsidRPr="00D270EA">
        <w:rPr>
          <w:rFonts w:ascii="Tahoma" w:hAnsi="Tahoma" w:cs="Tahoma"/>
          <w:sz w:val="22"/>
          <w:szCs w:val="22"/>
        </w:rPr>
        <w:t xml:space="preserve">”, </w:t>
      </w:r>
      <w:r w:rsidRPr="00DE6857">
        <w:rPr>
          <w:rFonts w:ascii="Tahoma" w:hAnsi="Tahoma" w:cs="Tahoma"/>
          <w:sz w:val="22"/>
          <w:szCs w:val="22"/>
        </w:rPr>
        <w:t xml:space="preserve">continúe con </w:t>
      </w:r>
      <w:r w:rsidR="0034567C" w:rsidRPr="00DE6857">
        <w:rPr>
          <w:rFonts w:ascii="Tahoma" w:hAnsi="Tahoma" w:cs="Tahoma"/>
          <w:sz w:val="22"/>
          <w:szCs w:val="22"/>
        </w:rPr>
        <w:t>el</w:t>
      </w:r>
      <w:r w:rsidR="0034567C">
        <w:rPr>
          <w:rFonts w:ascii="Tahoma" w:hAnsi="Tahoma" w:cs="Tahoma"/>
          <w:sz w:val="22"/>
          <w:szCs w:val="22"/>
        </w:rPr>
        <w:t xml:space="preserve"> apartado</w:t>
      </w:r>
      <w:r w:rsidR="00026CAE">
        <w:rPr>
          <w:rFonts w:ascii="Tahoma" w:hAnsi="Tahoma" w:cs="Tahoma"/>
          <w:sz w:val="22"/>
          <w:szCs w:val="22"/>
        </w:rPr>
        <w:t xml:space="preserve"> </w:t>
      </w:r>
      <w:r w:rsidR="00DE6857" w:rsidRPr="00DE6857">
        <w:rPr>
          <w:rFonts w:ascii="Tahoma" w:hAnsi="Tahoma" w:cs="Tahoma"/>
          <w:sz w:val="22"/>
          <w:szCs w:val="22"/>
          <w:u w:val="single"/>
        </w:rPr>
        <w:t xml:space="preserve">4. Aplicación del </w:t>
      </w:r>
      <w:r w:rsidR="008759B3">
        <w:rPr>
          <w:rFonts w:ascii="Tahoma" w:hAnsi="Tahoma" w:cs="Tahoma"/>
          <w:sz w:val="22"/>
          <w:szCs w:val="22"/>
          <w:u w:val="single"/>
        </w:rPr>
        <w:t>Reglamento de Exenciones</w:t>
      </w:r>
      <w:r w:rsidR="00026CAE">
        <w:rPr>
          <w:rFonts w:ascii="Tahoma" w:hAnsi="Tahoma" w:cs="Tahoma"/>
          <w:sz w:val="22"/>
          <w:szCs w:val="22"/>
        </w:rPr>
        <w:t xml:space="preserve"> de este autotest</w:t>
      </w:r>
      <w:r w:rsidRPr="00D270EA">
        <w:rPr>
          <w:rFonts w:ascii="Tahoma" w:hAnsi="Tahoma" w:cs="Tahoma"/>
          <w:sz w:val="22"/>
          <w:szCs w:val="22"/>
        </w:rPr>
        <w:t xml:space="preserve">. </w:t>
      </w:r>
    </w:p>
    <w:p w14:paraId="5D12114F" w14:textId="192EF5F8" w:rsidR="00D270EA" w:rsidRPr="00D270EA" w:rsidRDefault="00D270EA" w:rsidP="00D270EA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53545F42" w14:textId="5F0544F8" w:rsidR="0034567C" w:rsidRDefault="00D270EA" w:rsidP="00D270EA">
      <w:pPr>
        <w:jc w:val="both"/>
        <w:rPr>
          <w:rFonts w:ascii="Tahoma" w:hAnsi="Tahoma" w:cs="Tahoma"/>
          <w:sz w:val="22"/>
        </w:rPr>
      </w:pPr>
      <w:r w:rsidRPr="0034567C">
        <w:rPr>
          <w:rFonts w:ascii="Tahoma" w:hAnsi="Tahoma" w:cs="Tahoma"/>
          <w:sz w:val="22"/>
        </w:rPr>
        <w:t>&gt;&gt; En el caso de que la respuesta sea “</w:t>
      </w:r>
      <w:r w:rsidRPr="0034567C">
        <w:rPr>
          <w:rFonts w:ascii="Tahoma" w:hAnsi="Tahoma" w:cs="Tahoma"/>
          <w:b/>
          <w:sz w:val="22"/>
        </w:rPr>
        <w:t>mediana empresa</w:t>
      </w:r>
      <w:r w:rsidRPr="0034567C">
        <w:rPr>
          <w:rFonts w:ascii="Tahoma" w:hAnsi="Tahoma" w:cs="Tahoma"/>
          <w:sz w:val="22"/>
        </w:rPr>
        <w:t>” o “</w:t>
      </w:r>
      <w:r w:rsidRPr="0034567C">
        <w:rPr>
          <w:rFonts w:ascii="Tahoma" w:hAnsi="Tahoma" w:cs="Tahoma"/>
          <w:b/>
          <w:bCs/>
          <w:sz w:val="22"/>
        </w:rPr>
        <w:t>gran empresa</w:t>
      </w:r>
      <w:r w:rsidRPr="0034567C">
        <w:rPr>
          <w:rFonts w:ascii="Tahoma" w:hAnsi="Tahoma" w:cs="Tahoma"/>
          <w:sz w:val="22"/>
        </w:rPr>
        <w:t xml:space="preserve">”, </w:t>
      </w:r>
      <w:r w:rsidR="0034567C" w:rsidRPr="0034567C">
        <w:rPr>
          <w:rFonts w:ascii="Tahoma" w:hAnsi="Tahoma" w:cs="Tahoma"/>
          <w:sz w:val="22"/>
        </w:rPr>
        <w:t>teniendo en cuenta lo establecido en el artículo 5, apartado 2, del Reglamento (UE) 2021/1058 relativo al Fondo Europeo de Desarrollo Regional y al Fondo de Cohesión, se podrán financiar inversiones productivas en empresas que no sean pymes en determinados casos, por lo que continúe respondiendo a las siguientes preguntas:</w:t>
      </w:r>
      <w:r w:rsidR="0034567C">
        <w:rPr>
          <w:rFonts w:ascii="Tahoma" w:hAnsi="Tahoma" w:cs="Tahoma"/>
          <w:sz w:val="22"/>
        </w:rPr>
        <w:t xml:space="preserve"> </w:t>
      </w:r>
    </w:p>
    <w:p w14:paraId="6A266BDF" w14:textId="77777777" w:rsidR="0034567C" w:rsidRDefault="0034567C" w:rsidP="00D270EA">
      <w:pPr>
        <w:jc w:val="both"/>
        <w:rPr>
          <w:rFonts w:ascii="Tahoma" w:hAnsi="Tahoma" w:cs="Tahoma"/>
          <w:sz w:val="22"/>
        </w:rPr>
      </w:pPr>
    </w:p>
    <w:p w14:paraId="0F443C88" w14:textId="0832C394" w:rsidR="00BE2241" w:rsidRPr="00736C74" w:rsidRDefault="00BE2241" w:rsidP="00084D69">
      <w:pPr>
        <w:pStyle w:val="Prrafodelista"/>
        <w:numPr>
          <w:ilvl w:val="1"/>
          <w:numId w:val="13"/>
        </w:numPr>
        <w:ind w:left="1276"/>
        <w:jc w:val="both"/>
        <w:rPr>
          <w:rFonts w:ascii="Tahoma" w:hAnsi="Tahoma" w:cs="Tahoma"/>
          <w:color w:val="0070C0"/>
          <w:sz w:val="22"/>
          <w:szCs w:val="22"/>
        </w:rPr>
      </w:pPr>
      <w:r w:rsidRPr="00736C74">
        <w:rPr>
          <w:rFonts w:ascii="Tahoma" w:hAnsi="Tahoma" w:cs="Tahoma"/>
          <w:color w:val="0070C0"/>
          <w:sz w:val="22"/>
          <w:szCs w:val="22"/>
        </w:rPr>
        <w:t>¿Su empresa participa en una operación del objetivo específico 1.1 “desarrollo y mejora de las capacidades de investigación e innovación y la implantación de tecnologías avanzadas</w:t>
      </w:r>
      <w:r w:rsidR="00736C74" w:rsidRPr="00736C74">
        <w:rPr>
          <w:rFonts w:ascii="Tahoma" w:hAnsi="Tahoma" w:cs="Tahoma"/>
          <w:color w:val="0070C0"/>
          <w:sz w:val="22"/>
          <w:szCs w:val="22"/>
        </w:rPr>
        <w:t>” y las acciones a desarrollar implican cooperación con PYMES en actividades de investigación e innovación</w:t>
      </w:r>
      <w:r w:rsidRPr="00736C74">
        <w:rPr>
          <w:rFonts w:ascii="Tahoma" w:hAnsi="Tahoma" w:cs="Tahoma"/>
          <w:color w:val="0070C0"/>
          <w:sz w:val="22"/>
          <w:szCs w:val="22"/>
        </w:rPr>
        <w:t xml:space="preserve">? </w:t>
      </w:r>
    </w:p>
    <w:p w14:paraId="2FA052B8" w14:textId="77777777" w:rsidR="00736C74" w:rsidRPr="00736C74" w:rsidRDefault="00736C74" w:rsidP="00736C74">
      <w:pPr>
        <w:jc w:val="both"/>
        <w:rPr>
          <w:rFonts w:ascii="Tahoma" w:hAnsi="Tahoma" w:cs="Tahoma"/>
          <w:sz w:val="22"/>
        </w:rPr>
      </w:pPr>
    </w:p>
    <w:p w14:paraId="47D2ED8B" w14:textId="77777777" w:rsidR="00BE2241" w:rsidRPr="002B64BA" w:rsidRDefault="00BE2241" w:rsidP="00BE2241">
      <w:pPr>
        <w:ind w:left="1416"/>
        <w:rPr>
          <w:rFonts w:ascii="Tahoma" w:hAnsi="Tahoma" w:cs="Tahoma"/>
          <w:bCs/>
          <w:color w:val="0070C0"/>
          <w:sz w:val="22"/>
          <w:szCs w:val="22"/>
        </w:rPr>
      </w:pPr>
      <w:r w:rsidRPr="002B64BA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2B64BA">
        <w:rPr>
          <w:rFonts w:ascii="Tahoma" w:hAnsi="Tahoma" w:cs="Tahoma"/>
          <w:bCs/>
          <w:color w:val="0070C0"/>
          <w:sz w:val="22"/>
          <w:szCs w:val="22"/>
        </w:rPr>
        <w:t xml:space="preserve"> SÍ </w:t>
      </w:r>
    </w:p>
    <w:p w14:paraId="01EFD9EC" w14:textId="77777777" w:rsidR="00BE2241" w:rsidRPr="002B64BA" w:rsidRDefault="00BE2241" w:rsidP="00BE2241">
      <w:pPr>
        <w:ind w:left="1416"/>
        <w:rPr>
          <w:rFonts w:ascii="Tahoma" w:hAnsi="Tahoma" w:cs="Tahoma"/>
          <w:bCs/>
          <w:color w:val="0070C0"/>
          <w:sz w:val="16"/>
          <w:szCs w:val="22"/>
        </w:rPr>
      </w:pPr>
    </w:p>
    <w:p w14:paraId="6987DFD7" w14:textId="77777777" w:rsidR="00BE2241" w:rsidRPr="002B64BA" w:rsidRDefault="00BE2241" w:rsidP="00BE2241">
      <w:pPr>
        <w:ind w:left="1416"/>
        <w:rPr>
          <w:rFonts w:ascii="Tahoma" w:hAnsi="Tahoma" w:cs="Tahoma"/>
          <w:bCs/>
          <w:color w:val="0070C0"/>
          <w:sz w:val="22"/>
          <w:szCs w:val="22"/>
        </w:rPr>
      </w:pPr>
      <w:r w:rsidRPr="002B64BA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2B64BA">
        <w:rPr>
          <w:rFonts w:ascii="Tahoma" w:hAnsi="Tahoma" w:cs="Tahoma"/>
          <w:bCs/>
          <w:color w:val="0070C0"/>
          <w:sz w:val="22"/>
          <w:szCs w:val="22"/>
        </w:rPr>
        <w:t xml:space="preserve"> NO</w:t>
      </w:r>
    </w:p>
    <w:p w14:paraId="1E5777E1" w14:textId="0E5283B0" w:rsidR="00DC35DA" w:rsidRDefault="00DC35DA" w:rsidP="00736C74">
      <w:pPr>
        <w:jc w:val="both"/>
        <w:rPr>
          <w:rFonts w:ascii="Tahoma" w:hAnsi="Tahoma" w:cs="Tahoma"/>
          <w:sz w:val="22"/>
        </w:rPr>
      </w:pPr>
    </w:p>
    <w:p w14:paraId="0889F095" w14:textId="3AEC5009" w:rsidR="00736C74" w:rsidRPr="00F62390" w:rsidRDefault="00736C74" w:rsidP="00736C74">
      <w:pPr>
        <w:jc w:val="both"/>
        <w:rPr>
          <w:rFonts w:ascii="Tahoma" w:hAnsi="Tahoma" w:cs="Tahoma"/>
          <w:sz w:val="22"/>
        </w:rPr>
      </w:pPr>
      <w:r w:rsidRPr="00F62390">
        <w:rPr>
          <w:rFonts w:ascii="Tahoma" w:hAnsi="Tahoma" w:cs="Tahoma"/>
          <w:sz w:val="22"/>
        </w:rPr>
        <w:t>&gt;&gt; En el caso de que la respuesta sea “</w:t>
      </w:r>
      <w:r w:rsidRPr="00F62390">
        <w:rPr>
          <w:rFonts w:ascii="Tahoma" w:hAnsi="Tahoma" w:cs="Tahoma"/>
          <w:b/>
          <w:sz w:val="22"/>
        </w:rPr>
        <w:t>SÍ</w:t>
      </w:r>
      <w:r w:rsidRPr="00F62390">
        <w:rPr>
          <w:rFonts w:ascii="Tahoma" w:hAnsi="Tahoma" w:cs="Tahoma"/>
          <w:sz w:val="22"/>
        </w:rPr>
        <w:t xml:space="preserve">”, </w:t>
      </w:r>
      <w:r>
        <w:rPr>
          <w:rFonts w:ascii="Tahoma" w:hAnsi="Tahoma" w:cs="Tahoma"/>
          <w:sz w:val="22"/>
        </w:rPr>
        <w:t xml:space="preserve">continúe con el </w:t>
      </w:r>
      <w:r w:rsidRPr="00DE6857">
        <w:rPr>
          <w:rFonts w:ascii="Tahoma" w:hAnsi="Tahoma" w:cs="Tahoma"/>
          <w:sz w:val="22"/>
        </w:rPr>
        <w:t xml:space="preserve">apartado </w:t>
      </w:r>
      <w:r w:rsidR="008759B3" w:rsidRPr="00DE6857">
        <w:rPr>
          <w:rFonts w:ascii="Tahoma" w:hAnsi="Tahoma" w:cs="Tahoma"/>
          <w:sz w:val="22"/>
          <w:szCs w:val="22"/>
          <w:u w:val="single"/>
        </w:rPr>
        <w:t xml:space="preserve">4. Aplicación del </w:t>
      </w:r>
      <w:r w:rsidR="008759B3">
        <w:rPr>
          <w:rFonts w:ascii="Tahoma" w:hAnsi="Tahoma" w:cs="Tahoma"/>
          <w:sz w:val="22"/>
          <w:szCs w:val="22"/>
          <w:u w:val="single"/>
        </w:rPr>
        <w:t>Reglamento de Exenciones</w:t>
      </w:r>
      <w:r w:rsidR="00DE685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</w:rPr>
        <w:t xml:space="preserve">de este autotest. </w:t>
      </w:r>
    </w:p>
    <w:p w14:paraId="2EDF45EB" w14:textId="77777777" w:rsidR="00736C74" w:rsidRDefault="00736C74" w:rsidP="00736C74">
      <w:pPr>
        <w:jc w:val="both"/>
        <w:rPr>
          <w:rFonts w:ascii="Tahoma" w:hAnsi="Tahoma" w:cs="Tahoma"/>
          <w:sz w:val="22"/>
        </w:rPr>
      </w:pPr>
    </w:p>
    <w:p w14:paraId="35B035D7" w14:textId="77777777" w:rsidR="00736C74" w:rsidRPr="00861B5E" w:rsidRDefault="00736C74" w:rsidP="00736C74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&gt;</w:t>
      </w:r>
      <w:r w:rsidRPr="00861B5E">
        <w:rPr>
          <w:rFonts w:ascii="Tahoma" w:hAnsi="Tahoma" w:cs="Tahoma"/>
          <w:sz w:val="22"/>
        </w:rPr>
        <w:t>&gt; En el caso de que la respuesta sea “</w:t>
      </w:r>
      <w:r w:rsidRPr="00F62390">
        <w:rPr>
          <w:rFonts w:ascii="Tahoma" w:hAnsi="Tahoma" w:cs="Tahoma"/>
          <w:b/>
          <w:sz w:val="22"/>
        </w:rPr>
        <w:t>NO</w:t>
      </w:r>
      <w:r w:rsidRPr="00861B5E">
        <w:rPr>
          <w:rFonts w:ascii="Tahoma" w:hAnsi="Tahoma" w:cs="Tahoma"/>
          <w:sz w:val="22"/>
        </w:rPr>
        <w:t>”, continú</w:t>
      </w:r>
      <w:r>
        <w:rPr>
          <w:rFonts w:ascii="Tahoma" w:hAnsi="Tahoma" w:cs="Tahoma"/>
          <w:sz w:val="22"/>
        </w:rPr>
        <w:t xml:space="preserve">e </w:t>
      </w:r>
      <w:r w:rsidRPr="00861B5E">
        <w:rPr>
          <w:rFonts w:ascii="Tahoma" w:hAnsi="Tahoma" w:cs="Tahoma"/>
          <w:sz w:val="22"/>
        </w:rPr>
        <w:t xml:space="preserve">con la siguiente pregunta. </w:t>
      </w:r>
    </w:p>
    <w:p w14:paraId="468A0E47" w14:textId="77777777" w:rsidR="00736C74" w:rsidRDefault="00736C74" w:rsidP="00736C74">
      <w:pPr>
        <w:rPr>
          <w:rFonts w:ascii="Tahoma" w:hAnsi="Tahoma" w:cs="Tahoma"/>
          <w:sz w:val="22"/>
        </w:rPr>
      </w:pPr>
    </w:p>
    <w:p w14:paraId="5727C5FE" w14:textId="3D149970" w:rsidR="00736C74" w:rsidRPr="00736C74" w:rsidRDefault="00736C74" w:rsidP="00084D69">
      <w:pPr>
        <w:pStyle w:val="Prrafodelista"/>
        <w:numPr>
          <w:ilvl w:val="1"/>
          <w:numId w:val="13"/>
        </w:numPr>
        <w:ind w:left="1276"/>
        <w:jc w:val="both"/>
        <w:rPr>
          <w:rFonts w:ascii="Tahoma" w:hAnsi="Tahoma" w:cs="Tahoma"/>
          <w:color w:val="0070C0"/>
          <w:sz w:val="22"/>
          <w:szCs w:val="22"/>
        </w:rPr>
      </w:pPr>
      <w:r w:rsidRPr="00736C74">
        <w:rPr>
          <w:rFonts w:ascii="Tahoma" w:hAnsi="Tahoma" w:cs="Tahoma"/>
          <w:color w:val="0070C0"/>
          <w:sz w:val="22"/>
          <w:szCs w:val="22"/>
        </w:rPr>
        <w:t xml:space="preserve">¿Su empresa participa en una operación del objetivo específico </w:t>
      </w:r>
      <w:r w:rsidR="00084D69">
        <w:rPr>
          <w:rFonts w:ascii="Tahoma" w:hAnsi="Tahoma" w:cs="Tahoma"/>
          <w:color w:val="0070C0"/>
          <w:sz w:val="22"/>
          <w:szCs w:val="22"/>
        </w:rPr>
        <w:t>2</w:t>
      </w:r>
      <w:r w:rsidRPr="00736C74">
        <w:rPr>
          <w:rFonts w:ascii="Tahoma" w:hAnsi="Tahoma" w:cs="Tahoma"/>
          <w:color w:val="0070C0"/>
          <w:sz w:val="22"/>
          <w:szCs w:val="22"/>
        </w:rPr>
        <w:t>.1 “</w:t>
      </w:r>
      <w:r w:rsidR="00084D69">
        <w:rPr>
          <w:rFonts w:ascii="Tahoma" w:hAnsi="Tahoma" w:cs="Tahoma"/>
          <w:color w:val="0070C0"/>
          <w:sz w:val="22"/>
          <w:szCs w:val="22"/>
        </w:rPr>
        <w:t>fomento de la eficiencia energética y la reducción de las emisiones de gases de efecto invernadero</w:t>
      </w:r>
      <w:r w:rsidRPr="00736C74">
        <w:rPr>
          <w:rFonts w:ascii="Tahoma" w:hAnsi="Tahoma" w:cs="Tahoma"/>
          <w:color w:val="0070C0"/>
          <w:sz w:val="22"/>
          <w:szCs w:val="22"/>
        </w:rPr>
        <w:t xml:space="preserve">” </w:t>
      </w:r>
      <w:r w:rsidR="00084D69">
        <w:rPr>
          <w:rFonts w:ascii="Tahoma" w:hAnsi="Tahoma" w:cs="Tahoma"/>
          <w:color w:val="0070C0"/>
          <w:sz w:val="22"/>
          <w:szCs w:val="22"/>
        </w:rPr>
        <w:t xml:space="preserve">o del objetivo específico 2.2 “fomento de las energías renovables de conformidad con la Directiva (UE)2018/2001, en particular los criterios de sostenibilidad que se detallan en ella” </w:t>
      </w:r>
      <w:r w:rsidRPr="00736C74">
        <w:rPr>
          <w:rFonts w:ascii="Tahoma" w:hAnsi="Tahoma" w:cs="Tahoma"/>
          <w:color w:val="0070C0"/>
          <w:sz w:val="22"/>
          <w:szCs w:val="22"/>
        </w:rPr>
        <w:t xml:space="preserve">y las acciones a desarrollar </w:t>
      </w:r>
      <w:r w:rsidR="00084D69">
        <w:rPr>
          <w:rFonts w:ascii="Tahoma" w:hAnsi="Tahoma" w:cs="Tahoma"/>
          <w:color w:val="0070C0"/>
          <w:sz w:val="22"/>
          <w:szCs w:val="22"/>
        </w:rPr>
        <w:t xml:space="preserve">suponen medidas de </w:t>
      </w:r>
      <w:r w:rsidR="00084D69" w:rsidRPr="00026CAE">
        <w:rPr>
          <w:rFonts w:ascii="Tahoma" w:hAnsi="Tahoma" w:cs="Tahoma"/>
          <w:color w:val="0070C0"/>
          <w:sz w:val="22"/>
          <w:szCs w:val="22"/>
        </w:rPr>
        <w:t>eficiencia energética y energías renovables</w:t>
      </w:r>
      <w:r w:rsidRPr="00736C74">
        <w:rPr>
          <w:rFonts w:ascii="Tahoma" w:hAnsi="Tahoma" w:cs="Tahoma"/>
          <w:color w:val="0070C0"/>
          <w:sz w:val="22"/>
          <w:szCs w:val="22"/>
        </w:rPr>
        <w:t xml:space="preserve">? </w:t>
      </w:r>
    </w:p>
    <w:p w14:paraId="2BE37A71" w14:textId="77777777" w:rsidR="00736C74" w:rsidRPr="00736C74" w:rsidRDefault="00736C74" w:rsidP="00736C74">
      <w:pPr>
        <w:jc w:val="both"/>
        <w:rPr>
          <w:rFonts w:ascii="Tahoma" w:hAnsi="Tahoma" w:cs="Tahoma"/>
          <w:sz w:val="22"/>
        </w:rPr>
      </w:pPr>
    </w:p>
    <w:p w14:paraId="50DCFA5F" w14:textId="77777777" w:rsidR="00736C74" w:rsidRPr="002B64BA" w:rsidRDefault="00736C74" w:rsidP="00736C74">
      <w:pPr>
        <w:ind w:left="1416"/>
        <w:rPr>
          <w:rFonts w:ascii="Tahoma" w:hAnsi="Tahoma" w:cs="Tahoma"/>
          <w:bCs/>
          <w:color w:val="0070C0"/>
          <w:sz w:val="22"/>
          <w:szCs w:val="22"/>
        </w:rPr>
      </w:pPr>
      <w:r w:rsidRPr="002B64BA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2B64BA">
        <w:rPr>
          <w:rFonts w:ascii="Tahoma" w:hAnsi="Tahoma" w:cs="Tahoma"/>
          <w:bCs/>
          <w:color w:val="0070C0"/>
          <w:sz w:val="22"/>
          <w:szCs w:val="22"/>
        </w:rPr>
        <w:t xml:space="preserve"> SÍ </w:t>
      </w:r>
    </w:p>
    <w:p w14:paraId="487DE6A1" w14:textId="77777777" w:rsidR="00736C74" w:rsidRPr="002B64BA" w:rsidRDefault="00736C74" w:rsidP="00736C74">
      <w:pPr>
        <w:ind w:left="1416"/>
        <w:rPr>
          <w:rFonts w:ascii="Tahoma" w:hAnsi="Tahoma" w:cs="Tahoma"/>
          <w:bCs/>
          <w:color w:val="0070C0"/>
          <w:sz w:val="16"/>
          <w:szCs w:val="22"/>
        </w:rPr>
      </w:pPr>
    </w:p>
    <w:p w14:paraId="21057958" w14:textId="77777777" w:rsidR="00736C74" w:rsidRPr="002B64BA" w:rsidRDefault="00736C74" w:rsidP="00736C74">
      <w:pPr>
        <w:ind w:left="1416"/>
        <w:rPr>
          <w:rFonts w:ascii="Tahoma" w:hAnsi="Tahoma" w:cs="Tahoma"/>
          <w:bCs/>
          <w:color w:val="0070C0"/>
          <w:sz w:val="22"/>
          <w:szCs w:val="22"/>
        </w:rPr>
      </w:pPr>
      <w:r w:rsidRPr="002B64BA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2B64BA">
        <w:rPr>
          <w:rFonts w:ascii="Tahoma" w:hAnsi="Tahoma" w:cs="Tahoma"/>
          <w:bCs/>
          <w:color w:val="0070C0"/>
          <w:sz w:val="22"/>
          <w:szCs w:val="22"/>
        </w:rPr>
        <w:t xml:space="preserve"> NO</w:t>
      </w:r>
    </w:p>
    <w:p w14:paraId="0E92A1BA" w14:textId="2A53052F" w:rsidR="00D270EA" w:rsidRDefault="00D270EA" w:rsidP="00DC35DA">
      <w:pPr>
        <w:rPr>
          <w:rFonts w:ascii="Tahoma" w:hAnsi="Tahoma" w:cs="Tahoma"/>
          <w:sz w:val="22"/>
        </w:rPr>
      </w:pPr>
    </w:p>
    <w:p w14:paraId="1015B04F" w14:textId="72F0D72A" w:rsidR="00026CAE" w:rsidRPr="00F62390" w:rsidRDefault="00026CAE" w:rsidP="00026CAE">
      <w:pPr>
        <w:jc w:val="both"/>
        <w:rPr>
          <w:rFonts w:ascii="Tahoma" w:hAnsi="Tahoma" w:cs="Tahoma"/>
          <w:sz w:val="22"/>
        </w:rPr>
      </w:pPr>
      <w:r w:rsidRPr="00F62390">
        <w:rPr>
          <w:rFonts w:ascii="Tahoma" w:hAnsi="Tahoma" w:cs="Tahoma"/>
          <w:sz w:val="22"/>
        </w:rPr>
        <w:t>&gt;&gt; En el caso de que la respuesta sea “</w:t>
      </w:r>
      <w:r w:rsidRPr="00F62390">
        <w:rPr>
          <w:rFonts w:ascii="Tahoma" w:hAnsi="Tahoma" w:cs="Tahoma"/>
          <w:b/>
          <w:sz w:val="22"/>
        </w:rPr>
        <w:t>SÍ</w:t>
      </w:r>
      <w:r w:rsidRPr="00F62390">
        <w:rPr>
          <w:rFonts w:ascii="Tahoma" w:hAnsi="Tahoma" w:cs="Tahoma"/>
          <w:sz w:val="22"/>
        </w:rPr>
        <w:t xml:space="preserve">”, </w:t>
      </w:r>
      <w:r>
        <w:rPr>
          <w:rFonts w:ascii="Tahoma" w:hAnsi="Tahoma" w:cs="Tahoma"/>
          <w:sz w:val="22"/>
        </w:rPr>
        <w:t xml:space="preserve">continúe con </w:t>
      </w:r>
      <w:r w:rsidRPr="00DE6857">
        <w:rPr>
          <w:rFonts w:ascii="Tahoma" w:hAnsi="Tahoma" w:cs="Tahoma"/>
          <w:sz w:val="22"/>
        </w:rPr>
        <w:t xml:space="preserve">el apartado </w:t>
      </w:r>
      <w:r w:rsidR="008759B3" w:rsidRPr="00DE6857">
        <w:rPr>
          <w:rFonts w:ascii="Tahoma" w:hAnsi="Tahoma" w:cs="Tahoma"/>
          <w:sz w:val="22"/>
          <w:szCs w:val="22"/>
          <w:u w:val="single"/>
        </w:rPr>
        <w:t xml:space="preserve">4. Aplicación del </w:t>
      </w:r>
      <w:r w:rsidR="008759B3">
        <w:rPr>
          <w:rFonts w:ascii="Tahoma" w:hAnsi="Tahoma" w:cs="Tahoma"/>
          <w:sz w:val="22"/>
          <w:szCs w:val="22"/>
          <w:u w:val="single"/>
        </w:rPr>
        <w:t>Reglamento de Exenciones</w:t>
      </w:r>
      <w:r w:rsidR="00DE685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</w:rPr>
        <w:t xml:space="preserve">de este autotest. </w:t>
      </w:r>
    </w:p>
    <w:p w14:paraId="2B198A83" w14:textId="77777777" w:rsidR="00026CAE" w:rsidRDefault="00026CAE" w:rsidP="00026CAE">
      <w:pPr>
        <w:jc w:val="both"/>
        <w:rPr>
          <w:rFonts w:ascii="Tahoma" w:hAnsi="Tahoma" w:cs="Tahoma"/>
          <w:sz w:val="22"/>
        </w:rPr>
      </w:pPr>
    </w:p>
    <w:p w14:paraId="0DE385D4" w14:textId="77777777" w:rsidR="00026CAE" w:rsidRPr="00861B5E" w:rsidRDefault="00026CAE" w:rsidP="00026CAE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&gt;</w:t>
      </w:r>
      <w:r w:rsidRPr="00861B5E">
        <w:rPr>
          <w:rFonts w:ascii="Tahoma" w:hAnsi="Tahoma" w:cs="Tahoma"/>
          <w:sz w:val="22"/>
        </w:rPr>
        <w:t>&gt; En el caso de que la respuesta sea “</w:t>
      </w:r>
      <w:r w:rsidRPr="00F62390">
        <w:rPr>
          <w:rFonts w:ascii="Tahoma" w:hAnsi="Tahoma" w:cs="Tahoma"/>
          <w:b/>
          <w:sz w:val="22"/>
        </w:rPr>
        <w:t>NO</w:t>
      </w:r>
      <w:r w:rsidRPr="00861B5E">
        <w:rPr>
          <w:rFonts w:ascii="Tahoma" w:hAnsi="Tahoma" w:cs="Tahoma"/>
          <w:sz w:val="22"/>
        </w:rPr>
        <w:t>”, continú</w:t>
      </w:r>
      <w:r>
        <w:rPr>
          <w:rFonts w:ascii="Tahoma" w:hAnsi="Tahoma" w:cs="Tahoma"/>
          <w:sz w:val="22"/>
        </w:rPr>
        <w:t xml:space="preserve">e </w:t>
      </w:r>
      <w:r w:rsidRPr="00861B5E">
        <w:rPr>
          <w:rFonts w:ascii="Tahoma" w:hAnsi="Tahoma" w:cs="Tahoma"/>
          <w:sz w:val="22"/>
        </w:rPr>
        <w:t xml:space="preserve">con la siguiente pregunta. </w:t>
      </w:r>
    </w:p>
    <w:p w14:paraId="4DFAA0C8" w14:textId="5A4F24F1" w:rsidR="00D270EA" w:rsidRDefault="00D270EA" w:rsidP="00DC35DA">
      <w:pPr>
        <w:rPr>
          <w:rFonts w:ascii="Tahoma" w:hAnsi="Tahoma" w:cs="Tahoma"/>
          <w:sz w:val="22"/>
        </w:rPr>
      </w:pPr>
    </w:p>
    <w:p w14:paraId="2C8A6F8B" w14:textId="60A3349F" w:rsidR="003F5274" w:rsidRPr="00736C74" w:rsidRDefault="003F5274" w:rsidP="003F5274">
      <w:pPr>
        <w:pStyle w:val="Prrafodelista"/>
        <w:numPr>
          <w:ilvl w:val="1"/>
          <w:numId w:val="13"/>
        </w:numPr>
        <w:ind w:left="1276"/>
        <w:jc w:val="both"/>
        <w:rPr>
          <w:rFonts w:ascii="Tahoma" w:hAnsi="Tahoma" w:cs="Tahoma"/>
          <w:color w:val="0070C0"/>
          <w:sz w:val="22"/>
          <w:szCs w:val="22"/>
        </w:rPr>
      </w:pPr>
      <w:r w:rsidRPr="00736C74">
        <w:rPr>
          <w:rFonts w:ascii="Tahoma" w:hAnsi="Tahoma" w:cs="Tahoma"/>
          <w:color w:val="0070C0"/>
          <w:sz w:val="22"/>
          <w:szCs w:val="22"/>
        </w:rPr>
        <w:t xml:space="preserve">¿Su empresa </w:t>
      </w:r>
      <w:r>
        <w:rPr>
          <w:rFonts w:ascii="Tahoma" w:hAnsi="Tahoma" w:cs="Tahoma"/>
          <w:color w:val="0070C0"/>
          <w:sz w:val="22"/>
          <w:szCs w:val="22"/>
        </w:rPr>
        <w:t>es una empresa pequeña de mediana capitalización</w:t>
      </w:r>
      <w:r>
        <w:rPr>
          <w:rStyle w:val="Refdenotaalpie"/>
          <w:rFonts w:ascii="Tahoma" w:hAnsi="Tahoma" w:cs="Tahoma"/>
          <w:color w:val="0070C0"/>
          <w:sz w:val="22"/>
          <w:szCs w:val="22"/>
        </w:rPr>
        <w:footnoteReference w:id="1"/>
      </w:r>
      <w:r w:rsidR="001F390A">
        <w:rPr>
          <w:rFonts w:ascii="Tahoma" w:hAnsi="Tahoma" w:cs="Tahoma"/>
          <w:color w:val="0070C0"/>
          <w:sz w:val="22"/>
          <w:szCs w:val="22"/>
        </w:rPr>
        <w:t xml:space="preserve"> y </w:t>
      </w:r>
      <w:r w:rsidR="001F390A" w:rsidRPr="00736C74">
        <w:rPr>
          <w:rFonts w:ascii="Tahoma" w:hAnsi="Tahoma" w:cs="Tahoma"/>
          <w:color w:val="0070C0"/>
          <w:sz w:val="22"/>
          <w:szCs w:val="22"/>
        </w:rPr>
        <w:t xml:space="preserve">participa en una operación del objetivo específico 1.1 “desarrollo y mejora de las capacidades de investigación e innovación y la implantación de tecnologías avanzadas” en actividades de investigación </w:t>
      </w:r>
      <w:r w:rsidR="00783EE7">
        <w:rPr>
          <w:rFonts w:ascii="Tahoma" w:hAnsi="Tahoma" w:cs="Tahoma"/>
          <w:color w:val="0070C0"/>
          <w:sz w:val="22"/>
          <w:szCs w:val="22"/>
        </w:rPr>
        <w:t>o</w:t>
      </w:r>
      <w:r w:rsidR="001F390A" w:rsidRPr="00736C74">
        <w:rPr>
          <w:rFonts w:ascii="Tahoma" w:hAnsi="Tahoma" w:cs="Tahoma"/>
          <w:color w:val="0070C0"/>
          <w:sz w:val="22"/>
          <w:szCs w:val="22"/>
        </w:rPr>
        <w:t xml:space="preserve"> innovación</w:t>
      </w:r>
      <w:r>
        <w:rPr>
          <w:rFonts w:ascii="Tahoma" w:hAnsi="Tahoma" w:cs="Tahoma"/>
          <w:color w:val="0070C0"/>
          <w:sz w:val="22"/>
          <w:szCs w:val="22"/>
        </w:rPr>
        <w:t>?</w:t>
      </w:r>
      <w:r w:rsidRPr="00736C74">
        <w:rPr>
          <w:rFonts w:ascii="Tahoma" w:hAnsi="Tahoma" w:cs="Tahoma"/>
          <w:color w:val="0070C0"/>
          <w:sz w:val="22"/>
          <w:szCs w:val="22"/>
        </w:rPr>
        <w:t xml:space="preserve"> </w:t>
      </w:r>
    </w:p>
    <w:p w14:paraId="55E5E157" w14:textId="77777777" w:rsidR="003F5274" w:rsidRPr="00736C74" w:rsidRDefault="003F5274" w:rsidP="003F5274">
      <w:pPr>
        <w:jc w:val="both"/>
        <w:rPr>
          <w:rFonts w:ascii="Tahoma" w:hAnsi="Tahoma" w:cs="Tahoma"/>
          <w:sz w:val="22"/>
        </w:rPr>
      </w:pPr>
    </w:p>
    <w:p w14:paraId="6F02A922" w14:textId="77777777" w:rsidR="003F5274" w:rsidRPr="002B64BA" w:rsidRDefault="003F5274" w:rsidP="003F5274">
      <w:pPr>
        <w:ind w:left="1416"/>
        <w:rPr>
          <w:rFonts w:ascii="Tahoma" w:hAnsi="Tahoma" w:cs="Tahoma"/>
          <w:bCs/>
          <w:color w:val="0070C0"/>
          <w:sz w:val="22"/>
          <w:szCs w:val="22"/>
        </w:rPr>
      </w:pPr>
      <w:r w:rsidRPr="002B64BA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2B64BA">
        <w:rPr>
          <w:rFonts w:ascii="Tahoma" w:hAnsi="Tahoma" w:cs="Tahoma"/>
          <w:bCs/>
          <w:color w:val="0070C0"/>
          <w:sz w:val="22"/>
          <w:szCs w:val="22"/>
        </w:rPr>
        <w:t xml:space="preserve"> SÍ </w:t>
      </w:r>
    </w:p>
    <w:p w14:paraId="541F7815" w14:textId="77777777" w:rsidR="003F5274" w:rsidRPr="002B64BA" w:rsidRDefault="003F5274" w:rsidP="003F5274">
      <w:pPr>
        <w:ind w:left="1416"/>
        <w:rPr>
          <w:rFonts w:ascii="Tahoma" w:hAnsi="Tahoma" w:cs="Tahoma"/>
          <w:bCs/>
          <w:color w:val="0070C0"/>
          <w:sz w:val="16"/>
          <w:szCs w:val="22"/>
        </w:rPr>
      </w:pPr>
    </w:p>
    <w:p w14:paraId="564EABD9" w14:textId="77777777" w:rsidR="003F5274" w:rsidRPr="002B64BA" w:rsidRDefault="003F5274" w:rsidP="003F5274">
      <w:pPr>
        <w:ind w:left="1416"/>
        <w:rPr>
          <w:rFonts w:ascii="Tahoma" w:hAnsi="Tahoma" w:cs="Tahoma"/>
          <w:bCs/>
          <w:color w:val="0070C0"/>
          <w:sz w:val="22"/>
          <w:szCs w:val="22"/>
        </w:rPr>
      </w:pPr>
      <w:r w:rsidRPr="002B64BA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2B64BA">
        <w:rPr>
          <w:rFonts w:ascii="Tahoma" w:hAnsi="Tahoma" w:cs="Tahoma"/>
          <w:bCs/>
          <w:color w:val="0070C0"/>
          <w:sz w:val="22"/>
          <w:szCs w:val="22"/>
        </w:rPr>
        <w:t xml:space="preserve"> NO</w:t>
      </w:r>
    </w:p>
    <w:p w14:paraId="294927CA" w14:textId="76883BFC" w:rsidR="00084D69" w:rsidRDefault="00084D69" w:rsidP="00DC35DA">
      <w:pPr>
        <w:rPr>
          <w:rFonts w:ascii="Tahoma" w:hAnsi="Tahoma" w:cs="Tahoma"/>
          <w:sz w:val="22"/>
        </w:rPr>
      </w:pPr>
    </w:p>
    <w:p w14:paraId="76D9E03D" w14:textId="424ACEE4" w:rsidR="003F5274" w:rsidRPr="00F62390" w:rsidRDefault="003F5274" w:rsidP="003F5274">
      <w:pPr>
        <w:jc w:val="both"/>
        <w:rPr>
          <w:rFonts w:ascii="Tahoma" w:hAnsi="Tahoma" w:cs="Tahoma"/>
          <w:sz w:val="22"/>
        </w:rPr>
      </w:pPr>
      <w:r w:rsidRPr="00F62390">
        <w:rPr>
          <w:rFonts w:ascii="Tahoma" w:hAnsi="Tahoma" w:cs="Tahoma"/>
          <w:sz w:val="22"/>
        </w:rPr>
        <w:t>&gt;&gt; En el caso de que la respuesta sea “</w:t>
      </w:r>
      <w:r w:rsidRPr="00F62390">
        <w:rPr>
          <w:rFonts w:ascii="Tahoma" w:hAnsi="Tahoma" w:cs="Tahoma"/>
          <w:b/>
          <w:sz w:val="22"/>
        </w:rPr>
        <w:t>SÍ</w:t>
      </w:r>
      <w:r w:rsidRPr="00F62390">
        <w:rPr>
          <w:rFonts w:ascii="Tahoma" w:hAnsi="Tahoma" w:cs="Tahoma"/>
          <w:sz w:val="22"/>
        </w:rPr>
        <w:t xml:space="preserve">”, </w:t>
      </w:r>
      <w:r>
        <w:rPr>
          <w:rFonts w:ascii="Tahoma" w:hAnsi="Tahoma" w:cs="Tahoma"/>
          <w:sz w:val="22"/>
        </w:rPr>
        <w:t xml:space="preserve">continúe con el </w:t>
      </w:r>
      <w:r w:rsidRPr="00DE6857">
        <w:rPr>
          <w:rFonts w:ascii="Tahoma" w:hAnsi="Tahoma" w:cs="Tahoma"/>
          <w:sz w:val="22"/>
        </w:rPr>
        <w:t xml:space="preserve">apartado </w:t>
      </w:r>
      <w:r w:rsidR="008759B3" w:rsidRPr="00DE6857">
        <w:rPr>
          <w:rFonts w:ascii="Tahoma" w:hAnsi="Tahoma" w:cs="Tahoma"/>
          <w:sz w:val="22"/>
          <w:szCs w:val="22"/>
          <w:u w:val="single"/>
        </w:rPr>
        <w:t xml:space="preserve">4. Aplicación del </w:t>
      </w:r>
      <w:r w:rsidR="008759B3">
        <w:rPr>
          <w:rFonts w:ascii="Tahoma" w:hAnsi="Tahoma" w:cs="Tahoma"/>
          <w:sz w:val="22"/>
          <w:szCs w:val="22"/>
          <w:u w:val="single"/>
        </w:rPr>
        <w:t>Reglamento de Exenciones</w:t>
      </w:r>
      <w:r w:rsidR="00DE685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</w:rPr>
        <w:t xml:space="preserve">de este autotest. </w:t>
      </w:r>
    </w:p>
    <w:p w14:paraId="1F7C82B7" w14:textId="77777777" w:rsidR="003F5274" w:rsidRDefault="003F5274" w:rsidP="0075773A">
      <w:pPr>
        <w:jc w:val="both"/>
        <w:rPr>
          <w:rFonts w:ascii="Tahoma" w:hAnsi="Tahoma" w:cs="Tahoma"/>
          <w:sz w:val="22"/>
        </w:rPr>
      </w:pPr>
    </w:p>
    <w:p w14:paraId="2ABD615F" w14:textId="45078067" w:rsidR="0075773A" w:rsidRPr="003F61D4" w:rsidRDefault="0075773A" w:rsidP="0075773A">
      <w:pPr>
        <w:jc w:val="both"/>
        <w:rPr>
          <w:rFonts w:ascii="Tahoma" w:hAnsi="Tahoma" w:cs="Tahoma"/>
          <w:sz w:val="22"/>
          <w:szCs w:val="22"/>
        </w:rPr>
      </w:pPr>
      <w:r w:rsidRPr="003F61D4">
        <w:rPr>
          <w:rFonts w:ascii="Tahoma" w:hAnsi="Tahoma" w:cs="Tahoma"/>
          <w:sz w:val="22"/>
          <w:szCs w:val="22"/>
        </w:rPr>
        <w:t>&gt;&gt; En el caso de que la respuesta a todas las preguntas anteriores sea “</w:t>
      </w:r>
      <w:r w:rsidRPr="003F61D4">
        <w:rPr>
          <w:rFonts w:ascii="Tahoma" w:hAnsi="Tahoma" w:cs="Tahoma"/>
          <w:b/>
          <w:sz w:val="22"/>
          <w:szCs w:val="22"/>
        </w:rPr>
        <w:t>NO</w:t>
      </w:r>
      <w:r w:rsidRPr="003F61D4">
        <w:rPr>
          <w:rFonts w:ascii="Tahoma" w:hAnsi="Tahoma" w:cs="Tahoma"/>
          <w:sz w:val="22"/>
          <w:szCs w:val="22"/>
        </w:rPr>
        <w:t xml:space="preserve">”, su entidad no puede </w:t>
      </w:r>
      <w:r>
        <w:rPr>
          <w:rFonts w:ascii="Tahoma" w:hAnsi="Tahoma" w:cs="Tahoma"/>
          <w:sz w:val="22"/>
          <w:szCs w:val="22"/>
        </w:rPr>
        <w:t xml:space="preserve">participar en el Programa conforme a </w:t>
      </w:r>
      <w:r w:rsidRPr="0034567C">
        <w:rPr>
          <w:rFonts w:ascii="Tahoma" w:hAnsi="Tahoma" w:cs="Tahoma"/>
          <w:sz w:val="22"/>
        </w:rPr>
        <w:t>lo establecido en el artículo 5, apartado 2, del Reglamento (UE) 2021/1058 relativo al Fondo Europeo de Desarrollo Regional y al Fondo de Cohesión</w:t>
      </w:r>
      <w:r>
        <w:rPr>
          <w:rFonts w:ascii="Tahoma" w:hAnsi="Tahoma" w:cs="Tahoma"/>
          <w:sz w:val="22"/>
          <w:szCs w:val="22"/>
        </w:rPr>
        <w:t>.</w:t>
      </w:r>
      <w:r w:rsidRPr="003F61D4">
        <w:rPr>
          <w:rFonts w:ascii="Tahoma" w:hAnsi="Tahoma" w:cs="Tahoma"/>
          <w:sz w:val="22"/>
          <w:szCs w:val="22"/>
        </w:rPr>
        <w:t xml:space="preserve"> Ha finalizado el autotest. </w:t>
      </w:r>
    </w:p>
    <w:p w14:paraId="637216F3" w14:textId="2AE75167" w:rsidR="00084D69" w:rsidRDefault="00084D69" w:rsidP="00DC35DA">
      <w:pPr>
        <w:rPr>
          <w:rFonts w:ascii="Tahoma" w:hAnsi="Tahoma" w:cs="Tahoma"/>
          <w:sz w:val="22"/>
        </w:rPr>
      </w:pPr>
    </w:p>
    <w:p w14:paraId="072AB031" w14:textId="77777777" w:rsidR="00084D69" w:rsidRDefault="00084D69" w:rsidP="00DC35DA">
      <w:pPr>
        <w:rPr>
          <w:rFonts w:ascii="Tahoma" w:hAnsi="Tahoma" w:cs="Tahoma"/>
          <w:sz w:val="22"/>
        </w:rPr>
      </w:pPr>
    </w:p>
    <w:p w14:paraId="18C669F7" w14:textId="77777777" w:rsidR="00DC35DA" w:rsidRDefault="00DC35DA" w:rsidP="00DC35DA">
      <w:pPr>
        <w:spacing w:after="200"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br w:type="page"/>
      </w:r>
    </w:p>
    <w:p w14:paraId="703B4D1F" w14:textId="77777777" w:rsidR="00DC35DA" w:rsidRPr="00D018A6" w:rsidRDefault="00DC35DA" w:rsidP="00DE6857">
      <w:pPr>
        <w:jc w:val="both"/>
        <w:rPr>
          <w:rFonts w:ascii="Tahoma" w:hAnsi="Tahoma" w:cs="Tahoma"/>
          <w:sz w:val="22"/>
          <w:szCs w:val="22"/>
        </w:rPr>
      </w:pPr>
    </w:p>
    <w:p w14:paraId="2E0A8A62" w14:textId="014B3850" w:rsidR="00DC35DA" w:rsidRPr="00DE6857" w:rsidRDefault="00DC35DA" w:rsidP="00DE6857">
      <w:pPr>
        <w:pStyle w:val="Prrafodelista"/>
        <w:numPr>
          <w:ilvl w:val="0"/>
          <w:numId w:val="12"/>
        </w:numPr>
        <w:jc w:val="both"/>
        <w:rPr>
          <w:rFonts w:ascii="Tahoma" w:hAnsi="Tahoma" w:cs="Tahoma"/>
          <w:color w:val="0070C0"/>
        </w:rPr>
      </w:pPr>
      <w:r w:rsidRPr="00DE6857">
        <w:rPr>
          <w:rFonts w:ascii="Tahoma" w:hAnsi="Tahoma" w:cs="Tahoma"/>
          <w:b/>
          <w:color w:val="0070C0"/>
        </w:rPr>
        <w:t>APLICACIÓN DEL REGLAMENTO DE EXENCIONES</w:t>
      </w:r>
      <w:r w:rsidRPr="00DE6857">
        <w:rPr>
          <w:rFonts w:ascii="Tahoma" w:hAnsi="Tahoma" w:cs="Tahoma"/>
          <w:color w:val="0070C0"/>
        </w:rPr>
        <w:t xml:space="preserve"> (Reglamento (UE) Nº 651/2014</w:t>
      </w:r>
      <w:r w:rsidR="000810FD" w:rsidRPr="00DE6857">
        <w:rPr>
          <w:rFonts w:ascii="Tahoma" w:hAnsi="Tahoma" w:cs="Tahoma"/>
          <w:color w:val="0070C0"/>
        </w:rPr>
        <w:t xml:space="preserve"> modificado por el Reglamento (UE) nº 2021/1237</w:t>
      </w:r>
      <w:r w:rsidRPr="00DE6857">
        <w:rPr>
          <w:rFonts w:ascii="Tahoma" w:hAnsi="Tahoma" w:cs="Tahoma"/>
          <w:color w:val="0070C0"/>
        </w:rPr>
        <w:t xml:space="preserve">). </w:t>
      </w:r>
    </w:p>
    <w:p w14:paraId="656BAFA2" w14:textId="5A22C867" w:rsidR="00DC35DA" w:rsidRPr="000810FD" w:rsidRDefault="00DC35DA" w:rsidP="00DE6857">
      <w:pPr>
        <w:jc w:val="both"/>
        <w:rPr>
          <w:rFonts w:ascii="Tahoma" w:hAnsi="Tahoma" w:cs="Tahoma"/>
          <w:sz w:val="22"/>
        </w:rPr>
      </w:pPr>
    </w:p>
    <w:p w14:paraId="6A9AFC40" w14:textId="4AEFDE7D" w:rsidR="000810FD" w:rsidRPr="000810FD" w:rsidRDefault="00DC35DA" w:rsidP="00DE6857">
      <w:pPr>
        <w:ind w:left="708"/>
        <w:jc w:val="both"/>
        <w:rPr>
          <w:rFonts w:ascii="Tahoma" w:hAnsi="Tahoma" w:cs="Tahoma"/>
          <w:b/>
          <w:color w:val="0070C0"/>
          <w:sz w:val="22"/>
          <w:szCs w:val="22"/>
        </w:rPr>
      </w:pPr>
      <w:r w:rsidRPr="004D692E">
        <w:rPr>
          <w:rFonts w:ascii="Tahoma" w:hAnsi="Tahoma" w:cs="Tahoma"/>
          <w:b/>
          <w:color w:val="0070C0"/>
          <w:sz w:val="22"/>
          <w:szCs w:val="22"/>
        </w:rPr>
        <w:t xml:space="preserve">Aplicación del artículo 20 </w:t>
      </w:r>
      <w:r w:rsidR="000810FD" w:rsidRPr="000810FD">
        <w:rPr>
          <w:rFonts w:ascii="Tahoma" w:hAnsi="Tahoma" w:cs="Tahoma"/>
          <w:b/>
          <w:color w:val="0070C0"/>
          <w:sz w:val="22"/>
          <w:szCs w:val="22"/>
        </w:rPr>
        <w:t>“Ayudas para los costes en que incurran las empresas participantes en proyectos de CTE”</w:t>
      </w:r>
    </w:p>
    <w:p w14:paraId="3B058B75" w14:textId="5EC3E8AF" w:rsidR="000810FD" w:rsidRDefault="000810FD" w:rsidP="00DE6857">
      <w:pPr>
        <w:jc w:val="both"/>
        <w:rPr>
          <w:rFonts w:ascii="Tahoma" w:hAnsi="Tahoma" w:cs="Tahoma"/>
          <w:sz w:val="22"/>
          <w:szCs w:val="22"/>
        </w:rPr>
      </w:pPr>
    </w:p>
    <w:p w14:paraId="3FFD0C1D" w14:textId="54EDE151" w:rsidR="00DC35DA" w:rsidRDefault="00DC35DA" w:rsidP="00DE6857">
      <w:pPr>
        <w:jc w:val="both"/>
        <w:rPr>
          <w:rFonts w:ascii="Tahoma" w:hAnsi="Tahoma" w:cs="Tahoma"/>
          <w:sz w:val="22"/>
          <w:szCs w:val="22"/>
        </w:rPr>
      </w:pPr>
      <w:r w:rsidRPr="006F14D0">
        <w:rPr>
          <w:rFonts w:ascii="Tahoma" w:hAnsi="Tahoma" w:cs="Tahoma"/>
          <w:sz w:val="22"/>
          <w:szCs w:val="22"/>
        </w:rPr>
        <w:t>Para verificar si cumple las condiciones de aplicación del artículo 20 del Reglamento (UE) nº 651/2014</w:t>
      </w:r>
      <w:r w:rsidR="00DE6857">
        <w:rPr>
          <w:rFonts w:ascii="Tahoma" w:hAnsi="Tahoma" w:cs="Tahoma"/>
          <w:sz w:val="22"/>
          <w:szCs w:val="22"/>
        </w:rPr>
        <w:t xml:space="preserve"> modificado por el Reglamento (UE) nº 2021/1237</w:t>
      </w:r>
      <w:r w:rsidRPr="006F14D0">
        <w:rPr>
          <w:rFonts w:ascii="Tahoma" w:hAnsi="Tahoma" w:cs="Tahoma"/>
          <w:sz w:val="22"/>
          <w:szCs w:val="22"/>
        </w:rPr>
        <w:t>, responda a las siguientes preguntas:</w:t>
      </w:r>
    </w:p>
    <w:p w14:paraId="44E9C4E8" w14:textId="5733C202" w:rsidR="008364E6" w:rsidRDefault="008364E6" w:rsidP="00DE6857">
      <w:pPr>
        <w:jc w:val="both"/>
        <w:rPr>
          <w:rFonts w:ascii="Tahoma" w:hAnsi="Tahoma" w:cs="Tahoma"/>
          <w:sz w:val="22"/>
          <w:szCs w:val="22"/>
        </w:rPr>
      </w:pPr>
    </w:p>
    <w:p w14:paraId="65541BE8" w14:textId="1C850510" w:rsidR="008364E6" w:rsidRPr="004C6D23" w:rsidRDefault="008364E6" w:rsidP="008364E6">
      <w:pPr>
        <w:pStyle w:val="Prrafodelista"/>
        <w:numPr>
          <w:ilvl w:val="1"/>
          <w:numId w:val="12"/>
        </w:numPr>
        <w:ind w:left="993"/>
        <w:jc w:val="both"/>
        <w:rPr>
          <w:rFonts w:ascii="Tahoma" w:hAnsi="Tahoma" w:cs="Tahoma"/>
          <w:color w:val="0070C0"/>
          <w:sz w:val="22"/>
          <w:szCs w:val="22"/>
        </w:rPr>
      </w:pPr>
      <w:r w:rsidRPr="004C6D23">
        <w:rPr>
          <w:rFonts w:ascii="Tahoma" w:hAnsi="Tahoma" w:cs="Tahoma"/>
          <w:color w:val="0070C0"/>
          <w:sz w:val="22"/>
          <w:szCs w:val="22"/>
        </w:rPr>
        <w:t>¿</w:t>
      </w:r>
      <w:r w:rsidR="002A6D3E" w:rsidRPr="004C6D23">
        <w:rPr>
          <w:rFonts w:ascii="Tahoma" w:hAnsi="Tahoma" w:cs="Tahoma"/>
          <w:color w:val="0070C0"/>
          <w:sz w:val="22"/>
          <w:szCs w:val="22"/>
        </w:rPr>
        <w:t>Está previsto que su entidad solicite una ayuda pública externa para la contrapartida nacional</w:t>
      </w:r>
      <w:r w:rsidR="009842A5" w:rsidRPr="004C6D23">
        <w:rPr>
          <w:rStyle w:val="Refdenotaalpie"/>
          <w:rFonts w:ascii="Tahoma" w:hAnsi="Tahoma" w:cs="Tahoma"/>
          <w:color w:val="0070C0"/>
          <w:sz w:val="22"/>
          <w:szCs w:val="22"/>
        </w:rPr>
        <w:footnoteReference w:id="2"/>
      </w:r>
      <w:r w:rsidR="002A6D3E" w:rsidRPr="004C6D23">
        <w:rPr>
          <w:rFonts w:ascii="Tahoma" w:hAnsi="Tahoma" w:cs="Tahoma"/>
          <w:color w:val="0070C0"/>
          <w:sz w:val="22"/>
          <w:szCs w:val="22"/>
        </w:rPr>
        <w:t xml:space="preserve"> </w:t>
      </w:r>
      <w:r w:rsidR="009842A5" w:rsidRPr="004C6D23">
        <w:rPr>
          <w:rFonts w:ascii="Tahoma" w:hAnsi="Tahoma" w:cs="Tahoma"/>
          <w:color w:val="0070C0"/>
          <w:sz w:val="22"/>
          <w:szCs w:val="22"/>
        </w:rPr>
        <w:t>prevista</w:t>
      </w:r>
      <w:r w:rsidR="004C6D23" w:rsidRPr="004C6D23">
        <w:rPr>
          <w:rFonts w:ascii="Tahoma" w:hAnsi="Tahoma" w:cs="Tahoma"/>
          <w:color w:val="0070C0"/>
          <w:sz w:val="22"/>
          <w:szCs w:val="22"/>
        </w:rPr>
        <w:t xml:space="preserve"> superior al 5% de su coste elegible</w:t>
      </w:r>
      <w:r w:rsidR="009842A5" w:rsidRPr="004C6D23">
        <w:rPr>
          <w:rFonts w:ascii="Tahoma" w:hAnsi="Tahoma" w:cs="Tahoma"/>
          <w:color w:val="0070C0"/>
          <w:sz w:val="22"/>
          <w:szCs w:val="22"/>
        </w:rPr>
        <w:t>?</w:t>
      </w:r>
      <w:r w:rsidRPr="004C6D23">
        <w:rPr>
          <w:rFonts w:ascii="Tahoma" w:hAnsi="Tahoma" w:cs="Tahoma"/>
          <w:color w:val="0070C0"/>
          <w:sz w:val="22"/>
          <w:szCs w:val="22"/>
        </w:rPr>
        <w:t xml:space="preserve"> </w:t>
      </w:r>
    </w:p>
    <w:p w14:paraId="66BF8013" w14:textId="77777777" w:rsidR="008364E6" w:rsidRPr="008759B3" w:rsidRDefault="008364E6" w:rsidP="008364E6">
      <w:pPr>
        <w:jc w:val="both"/>
        <w:rPr>
          <w:rFonts w:ascii="Tahoma" w:hAnsi="Tahoma" w:cs="Tahoma"/>
          <w:sz w:val="22"/>
          <w:szCs w:val="22"/>
        </w:rPr>
      </w:pPr>
    </w:p>
    <w:p w14:paraId="5BA14F36" w14:textId="77777777" w:rsidR="008364E6" w:rsidRPr="008759B3" w:rsidRDefault="008364E6" w:rsidP="008364E6">
      <w:pPr>
        <w:ind w:left="1416"/>
        <w:jc w:val="both"/>
        <w:rPr>
          <w:rFonts w:ascii="Tahoma" w:hAnsi="Tahoma" w:cs="Tahoma"/>
          <w:bCs/>
          <w:color w:val="0070C0"/>
          <w:sz w:val="22"/>
          <w:szCs w:val="22"/>
        </w:rPr>
      </w:pPr>
      <w:r w:rsidRPr="008759B3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8759B3">
        <w:rPr>
          <w:rFonts w:ascii="Tahoma" w:hAnsi="Tahoma" w:cs="Tahoma"/>
          <w:bCs/>
          <w:color w:val="0070C0"/>
          <w:sz w:val="22"/>
          <w:szCs w:val="22"/>
        </w:rPr>
        <w:t xml:space="preserve"> SÍ</w:t>
      </w:r>
    </w:p>
    <w:p w14:paraId="5668C38D" w14:textId="77777777" w:rsidR="008364E6" w:rsidRPr="008759B3" w:rsidRDefault="008364E6" w:rsidP="008364E6">
      <w:pPr>
        <w:ind w:left="1416"/>
        <w:jc w:val="both"/>
        <w:rPr>
          <w:rFonts w:ascii="Tahoma" w:hAnsi="Tahoma" w:cs="Tahoma"/>
          <w:bCs/>
          <w:color w:val="0070C0"/>
          <w:sz w:val="18"/>
          <w:szCs w:val="22"/>
        </w:rPr>
      </w:pPr>
    </w:p>
    <w:p w14:paraId="0C22D882" w14:textId="77777777" w:rsidR="008364E6" w:rsidRPr="00230C02" w:rsidRDefault="008364E6" w:rsidP="008364E6">
      <w:pPr>
        <w:ind w:left="1416"/>
        <w:jc w:val="both"/>
        <w:rPr>
          <w:rFonts w:ascii="Tahoma" w:hAnsi="Tahoma" w:cs="Tahoma"/>
          <w:sz w:val="22"/>
          <w:szCs w:val="22"/>
        </w:rPr>
      </w:pPr>
      <w:r w:rsidRPr="008759B3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8759B3">
        <w:rPr>
          <w:rFonts w:ascii="Tahoma" w:hAnsi="Tahoma" w:cs="Tahoma"/>
          <w:bCs/>
          <w:color w:val="0070C0"/>
          <w:sz w:val="22"/>
          <w:szCs w:val="22"/>
        </w:rPr>
        <w:t xml:space="preserve"> NO</w:t>
      </w:r>
    </w:p>
    <w:p w14:paraId="77A6BCBC" w14:textId="53615845" w:rsidR="008364E6" w:rsidRDefault="008364E6" w:rsidP="00DE6857">
      <w:pPr>
        <w:jc w:val="both"/>
        <w:rPr>
          <w:rFonts w:ascii="Tahoma" w:hAnsi="Tahoma" w:cs="Tahoma"/>
          <w:sz w:val="22"/>
          <w:szCs w:val="22"/>
        </w:rPr>
      </w:pPr>
    </w:p>
    <w:p w14:paraId="122F22DD" w14:textId="09A7BC88" w:rsidR="008759B3" w:rsidRDefault="008759B3" w:rsidP="008759B3">
      <w:pPr>
        <w:jc w:val="both"/>
        <w:rPr>
          <w:rFonts w:ascii="Tahoma" w:hAnsi="Tahoma" w:cs="Tahoma"/>
          <w:sz w:val="22"/>
          <w:szCs w:val="22"/>
        </w:rPr>
      </w:pPr>
      <w:r w:rsidRPr="004D692E">
        <w:rPr>
          <w:rFonts w:ascii="Tahoma" w:hAnsi="Tahoma" w:cs="Tahoma"/>
          <w:sz w:val="22"/>
          <w:szCs w:val="22"/>
        </w:rPr>
        <w:t>&gt;&gt; En el caso de que la respuesta sea “</w:t>
      </w:r>
      <w:r w:rsidRPr="006F14D0">
        <w:rPr>
          <w:rFonts w:ascii="Tahoma" w:hAnsi="Tahoma" w:cs="Tahoma"/>
          <w:b/>
          <w:sz w:val="22"/>
          <w:szCs w:val="22"/>
        </w:rPr>
        <w:t>SÍ</w:t>
      </w:r>
      <w:r w:rsidRPr="004D692E">
        <w:rPr>
          <w:rFonts w:ascii="Tahoma" w:hAnsi="Tahoma" w:cs="Tahoma"/>
          <w:sz w:val="22"/>
          <w:szCs w:val="22"/>
        </w:rPr>
        <w:t xml:space="preserve">”, </w:t>
      </w:r>
      <w:r>
        <w:rPr>
          <w:rFonts w:ascii="Tahoma" w:hAnsi="Tahoma" w:cs="Tahoma"/>
          <w:sz w:val="22"/>
        </w:rPr>
        <w:t xml:space="preserve">continúe con </w:t>
      </w:r>
      <w:r w:rsidRPr="00DE6857">
        <w:rPr>
          <w:rFonts w:ascii="Tahoma" w:hAnsi="Tahoma" w:cs="Tahoma"/>
          <w:sz w:val="22"/>
        </w:rPr>
        <w:t xml:space="preserve">el apartado </w:t>
      </w:r>
      <w:r>
        <w:rPr>
          <w:rFonts w:ascii="Tahoma" w:hAnsi="Tahoma" w:cs="Tahoma"/>
          <w:sz w:val="22"/>
          <w:szCs w:val="22"/>
          <w:u w:val="single"/>
        </w:rPr>
        <w:t>5.</w:t>
      </w:r>
      <w:r w:rsidRPr="00DE6857">
        <w:rPr>
          <w:rFonts w:ascii="Tahoma" w:hAnsi="Tahoma" w:cs="Tahoma"/>
          <w:sz w:val="22"/>
          <w:szCs w:val="22"/>
          <w:u w:val="single"/>
        </w:rPr>
        <w:t xml:space="preserve"> Aplicación del </w:t>
      </w:r>
      <w:r>
        <w:rPr>
          <w:rFonts w:ascii="Tahoma" w:hAnsi="Tahoma" w:cs="Tahoma"/>
          <w:sz w:val="22"/>
          <w:szCs w:val="22"/>
          <w:u w:val="single"/>
        </w:rPr>
        <w:t xml:space="preserve">Reglamento </w:t>
      </w:r>
      <w:r w:rsidRPr="008759B3">
        <w:rPr>
          <w:rFonts w:ascii="Tahoma" w:hAnsi="Tahoma" w:cs="Tahoma"/>
          <w:i/>
          <w:iCs/>
          <w:sz w:val="22"/>
          <w:szCs w:val="22"/>
          <w:u w:val="single"/>
        </w:rPr>
        <w:t>de minimis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</w:rPr>
        <w:t>de este autotest</w:t>
      </w:r>
      <w:r w:rsidRPr="004D692E">
        <w:rPr>
          <w:rFonts w:ascii="Tahoma" w:hAnsi="Tahoma" w:cs="Tahoma"/>
          <w:sz w:val="22"/>
          <w:szCs w:val="22"/>
        </w:rPr>
        <w:t>.</w:t>
      </w:r>
    </w:p>
    <w:p w14:paraId="35592C83" w14:textId="77777777" w:rsidR="008759B3" w:rsidRDefault="008759B3" w:rsidP="008759B3">
      <w:pPr>
        <w:jc w:val="both"/>
        <w:rPr>
          <w:rFonts w:ascii="Tahoma" w:hAnsi="Tahoma" w:cs="Tahoma"/>
          <w:sz w:val="22"/>
          <w:szCs w:val="22"/>
        </w:rPr>
      </w:pPr>
    </w:p>
    <w:p w14:paraId="390D6838" w14:textId="13D64227" w:rsidR="008759B3" w:rsidRDefault="008759B3" w:rsidP="008759B3">
      <w:pPr>
        <w:jc w:val="both"/>
        <w:rPr>
          <w:rFonts w:ascii="Tahoma" w:hAnsi="Tahoma" w:cs="Tahoma"/>
          <w:sz w:val="22"/>
          <w:szCs w:val="22"/>
        </w:rPr>
      </w:pPr>
      <w:r w:rsidRPr="006F14D0">
        <w:rPr>
          <w:rFonts w:ascii="Tahoma" w:hAnsi="Tahoma" w:cs="Tahoma"/>
          <w:sz w:val="22"/>
          <w:szCs w:val="22"/>
        </w:rPr>
        <w:t>&gt;&gt; En el caso de que la respuesta sea “</w:t>
      </w:r>
      <w:r w:rsidRPr="006F14D0">
        <w:rPr>
          <w:rFonts w:ascii="Tahoma" w:hAnsi="Tahoma" w:cs="Tahoma"/>
          <w:b/>
          <w:sz w:val="22"/>
          <w:szCs w:val="22"/>
        </w:rPr>
        <w:t>NO</w:t>
      </w:r>
      <w:r w:rsidRPr="006F14D0">
        <w:rPr>
          <w:rFonts w:ascii="Tahoma" w:hAnsi="Tahoma" w:cs="Tahoma"/>
          <w:sz w:val="22"/>
          <w:szCs w:val="22"/>
        </w:rPr>
        <w:t xml:space="preserve">”, </w:t>
      </w:r>
      <w:r>
        <w:rPr>
          <w:rFonts w:ascii="Tahoma" w:hAnsi="Tahoma" w:cs="Tahoma"/>
          <w:sz w:val="22"/>
          <w:szCs w:val="22"/>
        </w:rPr>
        <w:t xml:space="preserve">continúe </w:t>
      </w:r>
      <w:r w:rsidRPr="004D692E">
        <w:rPr>
          <w:rFonts w:ascii="Tahoma" w:hAnsi="Tahoma" w:cs="Tahoma"/>
          <w:sz w:val="22"/>
          <w:szCs w:val="22"/>
        </w:rPr>
        <w:t>con las siguientes preguntas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588426F5" w14:textId="60D76150" w:rsidR="008759B3" w:rsidRDefault="008759B3" w:rsidP="00DE6857">
      <w:pPr>
        <w:jc w:val="both"/>
        <w:rPr>
          <w:rFonts w:ascii="Tahoma" w:hAnsi="Tahoma" w:cs="Tahoma"/>
          <w:sz w:val="22"/>
          <w:szCs w:val="22"/>
        </w:rPr>
      </w:pPr>
    </w:p>
    <w:p w14:paraId="63458910" w14:textId="71B27F0C" w:rsidR="00DC35DA" w:rsidRPr="00DE6857" w:rsidRDefault="00DC35DA" w:rsidP="00DE6857">
      <w:pPr>
        <w:pStyle w:val="Prrafodelista"/>
        <w:numPr>
          <w:ilvl w:val="1"/>
          <w:numId w:val="12"/>
        </w:numPr>
        <w:ind w:left="993"/>
        <w:jc w:val="both"/>
        <w:rPr>
          <w:rFonts w:ascii="Tahoma" w:hAnsi="Tahoma" w:cs="Tahoma"/>
          <w:color w:val="0070C0"/>
          <w:sz w:val="22"/>
          <w:szCs w:val="22"/>
        </w:rPr>
      </w:pPr>
      <w:r w:rsidRPr="00DE6857">
        <w:rPr>
          <w:rFonts w:ascii="Tahoma" w:hAnsi="Tahoma" w:cs="Tahoma"/>
          <w:color w:val="0070C0"/>
          <w:sz w:val="22"/>
          <w:szCs w:val="22"/>
        </w:rPr>
        <w:t>¿L</w:t>
      </w:r>
      <w:r w:rsidR="00DE6857" w:rsidRPr="00DE6857">
        <w:rPr>
          <w:rFonts w:ascii="Tahoma" w:hAnsi="Tahoma" w:cs="Tahoma"/>
          <w:color w:val="0070C0"/>
          <w:sz w:val="22"/>
          <w:szCs w:val="22"/>
        </w:rPr>
        <w:t xml:space="preserve">os costes previstos están directamente vinculados al proyecto de cooperación? </w:t>
      </w:r>
    </w:p>
    <w:p w14:paraId="7DA80A91" w14:textId="77777777" w:rsidR="00DC35DA" w:rsidRDefault="00DC35DA" w:rsidP="00DE6857">
      <w:pPr>
        <w:jc w:val="both"/>
        <w:rPr>
          <w:rFonts w:ascii="Tahoma" w:hAnsi="Tahoma" w:cs="Tahoma"/>
          <w:sz w:val="22"/>
          <w:szCs w:val="22"/>
        </w:rPr>
      </w:pPr>
    </w:p>
    <w:p w14:paraId="32AA6220" w14:textId="77777777" w:rsidR="00DC35DA" w:rsidRPr="004D692E" w:rsidRDefault="00DC35DA" w:rsidP="00DE6857">
      <w:pPr>
        <w:ind w:left="1416"/>
        <w:jc w:val="both"/>
        <w:rPr>
          <w:rFonts w:ascii="Tahoma" w:hAnsi="Tahoma" w:cs="Tahoma"/>
          <w:bCs/>
          <w:color w:val="0070C0"/>
          <w:sz w:val="22"/>
          <w:szCs w:val="22"/>
        </w:rPr>
      </w:pPr>
      <w:r w:rsidRPr="004D692E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>
        <w:rPr>
          <w:rFonts w:ascii="Tahoma" w:hAnsi="Tahoma" w:cs="Tahoma"/>
          <w:bCs/>
          <w:color w:val="0070C0"/>
          <w:sz w:val="22"/>
          <w:szCs w:val="22"/>
        </w:rPr>
        <w:t xml:space="preserve"> SÍ</w:t>
      </w:r>
    </w:p>
    <w:p w14:paraId="4D832C6F" w14:textId="77777777" w:rsidR="00DC35DA" w:rsidRPr="00752C4A" w:rsidRDefault="00DC35DA" w:rsidP="00DE6857">
      <w:pPr>
        <w:ind w:left="1416"/>
        <w:jc w:val="both"/>
        <w:rPr>
          <w:rFonts w:ascii="Tahoma" w:hAnsi="Tahoma" w:cs="Tahoma"/>
          <w:bCs/>
          <w:color w:val="0070C0"/>
          <w:sz w:val="18"/>
          <w:szCs w:val="22"/>
        </w:rPr>
      </w:pPr>
    </w:p>
    <w:p w14:paraId="3C4C6AC0" w14:textId="77777777" w:rsidR="00DC35DA" w:rsidRPr="00230C02" w:rsidRDefault="00DC35DA" w:rsidP="00DE6857">
      <w:pPr>
        <w:ind w:left="1416"/>
        <w:jc w:val="both"/>
        <w:rPr>
          <w:rFonts w:ascii="Tahoma" w:hAnsi="Tahoma" w:cs="Tahoma"/>
          <w:sz w:val="22"/>
          <w:szCs w:val="22"/>
        </w:rPr>
      </w:pPr>
      <w:r w:rsidRPr="004D692E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4D692E">
        <w:rPr>
          <w:rFonts w:ascii="Tahoma" w:hAnsi="Tahoma" w:cs="Tahoma"/>
          <w:bCs/>
          <w:color w:val="0070C0"/>
          <w:sz w:val="22"/>
          <w:szCs w:val="22"/>
        </w:rPr>
        <w:t xml:space="preserve"> NO</w:t>
      </w:r>
    </w:p>
    <w:p w14:paraId="5AA82C14" w14:textId="77777777" w:rsidR="00DC35DA" w:rsidRDefault="00DC35DA" w:rsidP="00DE6857">
      <w:pPr>
        <w:jc w:val="both"/>
        <w:rPr>
          <w:rFonts w:ascii="Tahoma" w:hAnsi="Tahoma" w:cs="Tahoma"/>
          <w:sz w:val="22"/>
          <w:szCs w:val="22"/>
        </w:rPr>
      </w:pPr>
    </w:p>
    <w:p w14:paraId="00AFDD6D" w14:textId="77777777" w:rsidR="00DC35DA" w:rsidRDefault="00DC35DA" w:rsidP="00DE6857">
      <w:pPr>
        <w:jc w:val="both"/>
        <w:rPr>
          <w:rFonts w:ascii="Tahoma" w:hAnsi="Tahoma" w:cs="Tahoma"/>
          <w:sz w:val="22"/>
          <w:szCs w:val="22"/>
        </w:rPr>
      </w:pPr>
      <w:r w:rsidRPr="004D692E">
        <w:rPr>
          <w:rFonts w:ascii="Tahoma" w:hAnsi="Tahoma" w:cs="Tahoma"/>
          <w:sz w:val="22"/>
          <w:szCs w:val="22"/>
        </w:rPr>
        <w:t>&gt;&gt; En el caso de que la respuesta sea “</w:t>
      </w:r>
      <w:r w:rsidRPr="006F14D0">
        <w:rPr>
          <w:rFonts w:ascii="Tahoma" w:hAnsi="Tahoma" w:cs="Tahoma"/>
          <w:b/>
          <w:sz w:val="22"/>
          <w:szCs w:val="22"/>
        </w:rPr>
        <w:t>SÍ</w:t>
      </w:r>
      <w:r w:rsidRPr="004D692E">
        <w:rPr>
          <w:rFonts w:ascii="Tahoma" w:hAnsi="Tahoma" w:cs="Tahoma"/>
          <w:sz w:val="22"/>
          <w:szCs w:val="22"/>
        </w:rPr>
        <w:t xml:space="preserve">”, </w:t>
      </w:r>
      <w:r>
        <w:rPr>
          <w:rFonts w:ascii="Tahoma" w:hAnsi="Tahoma" w:cs="Tahoma"/>
          <w:sz w:val="22"/>
          <w:szCs w:val="22"/>
        </w:rPr>
        <w:t xml:space="preserve">continúe </w:t>
      </w:r>
      <w:r w:rsidRPr="004D692E">
        <w:rPr>
          <w:rFonts w:ascii="Tahoma" w:hAnsi="Tahoma" w:cs="Tahoma"/>
          <w:sz w:val="22"/>
          <w:szCs w:val="22"/>
        </w:rPr>
        <w:t>con las siguientes preguntas.</w:t>
      </w:r>
    </w:p>
    <w:p w14:paraId="75CE501F" w14:textId="77777777" w:rsidR="00DC35DA" w:rsidRDefault="00DC35DA" w:rsidP="00DE6857">
      <w:pPr>
        <w:jc w:val="both"/>
        <w:rPr>
          <w:rFonts w:ascii="Tahoma" w:hAnsi="Tahoma" w:cs="Tahoma"/>
          <w:sz w:val="22"/>
          <w:szCs w:val="22"/>
        </w:rPr>
      </w:pPr>
    </w:p>
    <w:p w14:paraId="7422D9B3" w14:textId="77777777" w:rsidR="00DE6857" w:rsidRDefault="00DC35DA" w:rsidP="00DE6857">
      <w:pPr>
        <w:jc w:val="both"/>
        <w:rPr>
          <w:rFonts w:ascii="Tahoma" w:hAnsi="Tahoma" w:cs="Tahoma"/>
          <w:sz w:val="22"/>
          <w:szCs w:val="22"/>
        </w:rPr>
      </w:pPr>
      <w:r w:rsidRPr="006F14D0">
        <w:rPr>
          <w:rFonts w:ascii="Tahoma" w:hAnsi="Tahoma" w:cs="Tahoma"/>
          <w:sz w:val="22"/>
          <w:szCs w:val="22"/>
        </w:rPr>
        <w:t>&gt;&gt; En el caso de que la respuesta sea “</w:t>
      </w:r>
      <w:r w:rsidRPr="006F14D0">
        <w:rPr>
          <w:rFonts w:ascii="Tahoma" w:hAnsi="Tahoma" w:cs="Tahoma"/>
          <w:b/>
          <w:sz w:val="22"/>
          <w:szCs w:val="22"/>
        </w:rPr>
        <w:t>NO</w:t>
      </w:r>
      <w:r w:rsidRPr="006F14D0">
        <w:rPr>
          <w:rFonts w:ascii="Tahoma" w:hAnsi="Tahoma" w:cs="Tahoma"/>
          <w:sz w:val="22"/>
          <w:szCs w:val="22"/>
        </w:rPr>
        <w:t>”, su entidad no puede acogerse al régimen de ayuda previsto en el artículo 20 del Reglamento (UE) nº 651/2014</w:t>
      </w:r>
      <w:r w:rsidR="00DE6857">
        <w:rPr>
          <w:rFonts w:ascii="Tahoma" w:hAnsi="Tahoma" w:cs="Tahoma"/>
          <w:sz w:val="22"/>
          <w:szCs w:val="22"/>
        </w:rPr>
        <w:t xml:space="preserve"> modificado por el Reglamento (UE) nº 2021/1237 y, por tanto, no podrá participar en el proyecto. </w:t>
      </w:r>
      <w:r w:rsidR="00DE6857" w:rsidRPr="003F61D4">
        <w:rPr>
          <w:rFonts w:ascii="Tahoma" w:hAnsi="Tahoma" w:cs="Tahoma"/>
          <w:sz w:val="22"/>
          <w:szCs w:val="22"/>
        </w:rPr>
        <w:t>Ha finalizado el autotest</w:t>
      </w:r>
      <w:r w:rsidR="00DE6857">
        <w:rPr>
          <w:rFonts w:ascii="Tahoma" w:hAnsi="Tahoma" w:cs="Tahoma"/>
          <w:sz w:val="22"/>
          <w:szCs w:val="22"/>
        </w:rPr>
        <w:t xml:space="preserve">. </w:t>
      </w:r>
    </w:p>
    <w:p w14:paraId="0F714F2D" w14:textId="77777777" w:rsidR="00DC35DA" w:rsidRPr="005150A4" w:rsidRDefault="00DC35DA" w:rsidP="005150A4">
      <w:pPr>
        <w:jc w:val="both"/>
        <w:rPr>
          <w:rFonts w:ascii="Tahoma" w:hAnsi="Tahoma" w:cs="Tahoma"/>
          <w:sz w:val="22"/>
          <w:szCs w:val="22"/>
        </w:rPr>
      </w:pPr>
    </w:p>
    <w:p w14:paraId="08F734C9" w14:textId="5DFE428C" w:rsidR="00DC35DA" w:rsidRPr="005150A4" w:rsidRDefault="00DC35DA" w:rsidP="00DE6857">
      <w:pPr>
        <w:pStyle w:val="Prrafodelista"/>
        <w:numPr>
          <w:ilvl w:val="1"/>
          <w:numId w:val="12"/>
        </w:numPr>
        <w:ind w:left="993"/>
        <w:jc w:val="both"/>
        <w:rPr>
          <w:rFonts w:ascii="Tahoma" w:hAnsi="Tahoma" w:cs="Tahoma"/>
          <w:color w:val="0070C0"/>
          <w:sz w:val="22"/>
          <w:szCs w:val="22"/>
        </w:rPr>
      </w:pPr>
      <w:r w:rsidRPr="005150A4">
        <w:rPr>
          <w:rFonts w:ascii="Tahoma" w:hAnsi="Tahoma" w:cs="Tahoma"/>
          <w:color w:val="0070C0"/>
          <w:sz w:val="22"/>
          <w:szCs w:val="22"/>
        </w:rPr>
        <w:t xml:space="preserve">¿Los costes previstos </w:t>
      </w:r>
      <w:r w:rsidR="005150A4" w:rsidRPr="005150A4">
        <w:rPr>
          <w:rFonts w:ascii="Tahoma" w:hAnsi="Tahoma" w:cs="Tahoma"/>
          <w:color w:val="0070C0"/>
          <w:sz w:val="22"/>
          <w:szCs w:val="22"/>
        </w:rPr>
        <w:t>vinculados al proyecto</w:t>
      </w:r>
      <w:r w:rsidRPr="005150A4">
        <w:rPr>
          <w:rFonts w:ascii="Tahoma" w:hAnsi="Tahoma" w:cs="Tahoma"/>
          <w:color w:val="0070C0"/>
          <w:sz w:val="22"/>
          <w:szCs w:val="22"/>
        </w:rPr>
        <w:t xml:space="preserve"> de cooperación </w:t>
      </w:r>
      <w:r w:rsidR="005150A4" w:rsidRPr="005150A4">
        <w:rPr>
          <w:rFonts w:ascii="Tahoma" w:hAnsi="Tahoma" w:cs="Tahoma"/>
          <w:color w:val="0070C0"/>
          <w:sz w:val="22"/>
          <w:szCs w:val="22"/>
        </w:rPr>
        <w:t>son gastos de personal correspondientes a los costes del personal empleado directamente relacionado con las actividades del proyecto</w:t>
      </w:r>
      <w:r w:rsidRPr="005150A4">
        <w:rPr>
          <w:rFonts w:ascii="Tahoma" w:hAnsi="Tahoma" w:cs="Tahoma"/>
          <w:color w:val="0070C0"/>
          <w:sz w:val="22"/>
          <w:szCs w:val="22"/>
        </w:rPr>
        <w:t>?</w:t>
      </w:r>
    </w:p>
    <w:p w14:paraId="0EB0C8C8" w14:textId="77777777" w:rsidR="00DC35DA" w:rsidRPr="005150A4" w:rsidRDefault="00DC35DA" w:rsidP="00DE6857">
      <w:pPr>
        <w:jc w:val="both"/>
        <w:rPr>
          <w:rFonts w:ascii="Tahoma" w:hAnsi="Tahoma" w:cs="Tahoma"/>
          <w:sz w:val="22"/>
          <w:szCs w:val="22"/>
        </w:rPr>
      </w:pPr>
    </w:p>
    <w:p w14:paraId="2F135841" w14:textId="77777777" w:rsidR="00DC35DA" w:rsidRPr="005150A4" w:rsidRDefault="00DC35DA" w:rsidP="00DE6857">
      <w:pPr>
        <w:ind w:left="1416"/>
        <w:jc w:val="both"/>
        <w:rPr>
          <w:rFonts w:ascii="Tahoma" w:hAnsi="Tahoma" w:cs="Tahoma"/>
          <w:bCs/>
          <w:color w:val="0070C0"/>
          <w:sz w:val="22"/>
          <w:szCs w:val="22"/>
        </w:rPr>
      </w:pPr>
      <w:r w:rsidRPr="005150A4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5150A4">
        <w:rPr>
          <w:rFonts w:ascii="Tahoma" w:hAnsi="Tahoma" w:cs="Tahoma"/>
          <w:bCs/>
          <w:color w:val="0070C0"/>
          <w:sz w:val="22"/>
          <w:szCs w:val="22"/>
        </w:rPr>
        <w:t xml:space="preserve"> SÍ</w:t>
      </w:r>
    </w:p>
    <w:p w14:paraId="142D86EA" w14:textId="77777777" w:rsidR="00DC35DA" w:rsidRPr="005150A4" w:rsidRDefault="00DC35DA" w:rsidP="00DE6857">
      <w:pPr>
        <w:ind w:left="1416"/>
        <w:jc w:val="both"/>
        <w:rPr>
          <w:rFonts w:ascii="Tahoma" w:hAnsi="Tahoma" w:cs="Tahoma"/>
          <w:bCs/>
          <w:color w:val="0070C0"/>
          <w:sz w:val="18"/>
          <w:szCs w:val="22"/>
        </w:rPr>
      </w:pPr>
    </w:p>
    <w:p w14:paraId="319D758F" w14:textId="77777777" w:rsidR="00DC35DA" w:rsidRPr="005150A4" w:rsidRDefault="00DC35DA" w:rsidP="00DE6857">
      <w:pPr>
        <w:ind w:left="1416"/>
        <w:jc w:val="both"/>
        <w:rPr>
          <w:rFonts w:ascii="Tahoma" w:hAnsi="Tahoma" w:cs="Tahoma"/>
          <w:sz w:val="22"/>
          <w:szCs w:val="22"/>
        </w:rPr>
      </w:pPr>
      <w:r w:rsidRPr="005150A4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5150A4">
        <w:rPr>
          <w:rFonts w:ascii="Tahoma" w:hAnsi="Tahoma" w:cs="Tahoma"/>
          <w:bCs/>
          <w:color w:val="0070C0"/>
          <w:sz w:val="22"/>
          <w:szCs w:val="22"/>
        </w:rPr>
        <w:t xml:space="preserve"> NO</w:t>
      </w:r>
    </w:p>
    <w:p w14:paraId="00B3AB6C" w14:textId="77777777" w:rsidR="00DC35DA" w:rsidRPr="005150A4" w:rsidRDefault="00DC35DA" w:rsidP="00DE6857">
      <w:pPr>
        <w:jc w:val="both"/>
        <w:rPr>
          <w:rFonts w:ascii="Tahoma" w:hAnsi="Tahoma" w:cs="Tahoma"/>
          <w:sz w:val="22"/>
          <w:szCs w:val="22"/>
        </w:rPr>
      </w:pPr>
    </w:p>
    <w:p w14:paraId="07C3F1C1" w14:textId="7F8264EA" w:rsidR="00DC35DA" w:rsidRPr="00CE0507" w:rsidRDefault="00DC35DA" w:rsidP="00DE6857">
      <w:pPr>
        <w:pStyle w:val="Prrafodelista"/>
        <w:numPr>
          <w:ilvl w:val="1"/>
          <w:numId w:val="12"/>
        </w:numPr>
        <w:ind w:left="993"/>
        <w:jc w:val="both"/>
        <w:rPr>
          <w:rFonts w:ascii="Tahoma" w:hAnsi="Tahoma" w:cs="Tahoma"/>
          <w:color w:val="0070C0"/>
          <w:sz w:val="22"/>
          <w:szCs w:val="22"/>
        </w:rPr>
      </w:pPr>
      <w:r w:rsidRPr="00CE0507">
        <w:rPr>
          <w:rFonts w:ascii="Tahoma" w:hAnsi="Tahoma" w:cs="Tahoma"/>
          <w:color w:val="0070C0"/>
          <w:sz w:val="22"/>
          <w:szCs w:val="22"/>
        </w:rPr>
        <w:t xml:space="preserve">¿Los costes previstos </w:t>
      </w:r>
      <w:r w:rsidR="005150A4" w:rsidRPr="00CE0507">
        <w:rPr>
          <w:rFonts w:ascii="Tahoma" w:hAnsi="Tahoma" w:cs="Tahoma"/>
          <w:color w:val="0070C0"/>
          <w:sz w:val="22"/>
          <w:szCs w:val="22"/>
        </w:rPr>
        <w:t xml:space="preserve">vinculados al proyecto de cooperación </w:t>
      </w:r>
      <w:r w:rsidRPr="00CE0507">
        <w:rPr>
          <w:rFonts w:ascii="Tahoma" w:hAnsi="Tahoma" w:cs="Tahoma"/>
          <w:color w:val="0070C0"/>
          <w:sz w:val="22"/>
          <w:szCs w:val="22"/>
        </w:rPr>
        <w:t xml:space="preserve">son </w:t>
      </w:r>
      <w:r w:rsidR="00CE0507" w:rsidRPr="00CE0507">
        <w:rPr>
          <w:rFonts w:ascii="Tahoma" w:hAnsi="Tahoma" w:cs="Tahoma"/>
          <w:color w:val="0070C0"/>
          <w:sz w:val="22"/>
          <w:szCs w:val="22"/>
        </w:rPr>
        <w:t>costes de servicios y a</w:t>
      </w:r>
      <w:r w:rsidRPr="00CE0507">
        <w:rPr>
          <w:rFonts w:ascii="Tahoma" w:hAnsi="Tahoma" w:cs="Tahoma"/>
          <w:color w:val="0070C0"/>
          <w:sz w:val="22"/>
          <w:szCs w:val="22"/>
        </w:rPr>
        <w:t>sesoramiento</w:t>
      </w:r>
      <w:r w:rsidR="00CE0507" w:rsidRPr="00CE0507">
        <w:rPr>
          <w:rFonts w:ascii="Tahoma" w:hAnsi="Tahoma" w:cs="Tahoma"/>
          <w:color w:val="0070C0"/>
          <w:sz w:val="22"/>
          <w:szCs w:val="22"/>
        </w:rPr>
        <w:t xml:space="preserve"> externos prestados por personas físicas o jurídicas no vinculadas a la empresa ni beneficiarias del proyecto y no se trata de </w:t>
      </w:r>
      <w:r w:rsidRPr="00CE0507">
        <w:rPr>
          <w:rFonts w:ascii="Tahoma" w:hAnsi="Tahoma" w:cs="Tahoma"/>
          <w:color w:val="0070C0"/>
          <w:sz w:val="22"/>
          <w:szCs w:val="22"/>
        </w:rPr>
        <w:t>servicios vinculados con actividades permanentes o periódicas de la entidad ni est</w:t>
      </w:r>
      <w:r w:rsidR="00CE0507" w:rsidRPr="00CE0507">
        <w:rPr>
          <w:rFonts w:ascii="Tahoma" w:hAnsi="Tahoma" w:cs="Tahoma"/>
          <w:color w:val="0070C0"/>
          <w:sz w:val="22"/>
          <w:szCs w:val="22"/>
        </w:rPr>
        <w:t>án</w:t>
      </w:r>
      <w:r w:rsidRPr="00CE0507">
        <w:rPr>
          <w:rFonts w:ascii="Tahoma" w:hAnsi="Tahoma" w:cs="Tahoma"/>
          <w:color w:val="0070C0"/>
          <w:sz w:val="22"/>
          <w:szCs w:val="22"/>
        </w:rPr>
        <w:t xml:space="preserve"> relacionados con costes de explotación normales, tales como los servicios de asesoría fiscal, los servicios jurídicos o publicidad normal? </w:t>
      </w:r>
    </w:p>
    <w:p w14:paraId="031E3057" w14:textId="77777777" w:rsidR="00DC35DA" w:rsidRPr="00CE0507" w:rsidRDefault="00DC35DA" w:rsidP="00DE6857">
      <w:pPr>
        <w:jc w:val="both"/>
        <w:rPr>
          <w:rFonts w:ascii="Tahoma" w:hAnsi="Tahoma" w:cs="Tahoma"/>
          <w:sz w:val="22"/>
          <w:szCs w:val="22"/>
        </w:rPr>
      </w:pPr>
    </w:p>
    <w:p w14:paraId="38313390" w14:textId="77777777" w:rsidR="00DC35DA" w:rsidRPr="00CE0507" w:rsidRDefault="00DC35DA" w:rsidP="00DE6857">
      <w:pPr>
        <w:ind w:left="1416"/>
        <w:jc w:val="both"/>
        <w:rPr>
          <w:rFonts w:ascii="Tahoma" w:hAnsi="Tahoma" w:cs="Tahoma"/>
          <w:bCs/>
          <w:color w:val="0070C0"/>
          <w:sz w:val="22"/>
          <w:szCs w:val="22"/>
        </w:rPr>
      </w:pPr>
      <w:r w:rsidRPr="00CE0507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CE0507">
        <w:rPr>
          <w:rFonts w:ascii="Tahoma" w:hAnsi="Tahoma" w:cs="Tahoma"/>
          <w:bCs/>
          <w:color w:val="0070C0"/>
          <w:sz w:val="22"/>
          <w:szCs w:val="22"/>
        </w:rPr>
        <w:t xml:space="preserve"> SÍ</w:t>
      </w:r>
    </w:p>
    <w:p w14:paraId="5293F51E" w14:textId="77777777" w:rsidR="00DC35DA" w:rsidRPr="00CE0507" w:rsidRDefault="00DC35DA" w:rsidP="00DE6857">
      <w:pPr>
        <w:ind w:left="1416"/>
        <w:jc w:val="both"/>
        <w:rPr>
          <w:rFonts w:ascii="Tahoma" w:hAnsi="Tahoma" w:cs="Tahoma"/>
          <w:bCs/>
          <w:color w:val="0070C0"/>
          <w:sz w:val="18"/>
          <w:szCs w:val="22"/>
        </w:rPr>
      </w:pPr>
    </w:p>
    <w:p w14:paraId="112F51E0" w14:textId="77777777" w:rsidR="00DC35DA" w:rsidRPr="00CE0507" w:rsidRDefault="00DC35DA" w:rsidP="00DE6857">
      <w:pPr>
        <w:ind w:left="1416"/>
        <w:jc w:val="both"/>
        <w:rPr>
          <w:rFonts w:ascii="Tahoma" w:hAnsi="Tahoma" w:cs="Tahoma"/>
          <w:sz w:val="22"/>
          <w:szCs w:val="22"/>
        </w:rPr>
      </w:pPr>
      <w:r w:rsidRPr="00CE0507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CE0507">
        <w:rPr>
          <w:rFonts w:ascii="Tahoma" w:hAnsi="Tahoma" w:cs="Tahoma"/>
          <w:bCs/>
          <w:color w:val="0070C0"/>
          <w:sz w:val="22"/>
          <w:szCs w:val="22"/>
        </w:rPr>
        <w:t xml:space="preserve"> NO</w:t>
      </w:r>
    </w:p>
    <w:p w14:paraId="5F64A6E9" w14:textId="77777777" w:rsidR="00DC35DA" w:rsidRPr="00DE6857" w:rsidRDefault="00DC35DA" w:rsidP="00DE6857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33641CC0" w14:textId="54EE201E" w:rsidR="00DC35DA" w:rsidRPr="008364E6" w:rsidRDefault="00DC35DA" w:rsidP="00DE6857">
      <w:pPr>
        <w:pStyle w:val="Prrafodelista"/>
        <w:numPr>
          <w:ilvl w:val="1"/>
          <w:numId w:val="12"/>
        </w:numPr>
        <w:ind w:left="993"/>
        <w:jc w:val="both"/>
        <w:rPr>
          <w:rFonts w:ascii="Tahoma" w:hAnsi="Tahoma" w:cs="Tahoma"/>
          <w:color w:val="0070C0"/>
          <w:sz w:val="22"/>
          <w:szCs w:val="22"/>
        </w:rPr>
      </w:pPr>
      <w:r w:rsidRPr="008364E6">
        <w:rPr>
          <w:rFonts w:ascii="Tahoma" w:hAnsi="Tahoma" w:cs="Tahoma"/>
          <w:color w:val="0070C0"/>
          <w:sz w:val="22"/>
          <w:szCs w:val="22"/>
        </w:rPr>
        <w:t xml:space="preserve">¿Los costes previstos </w:t>
      </w:r>
      <w:r w:rsidR="008364E6" w:rsidRPr="00CE0507">
        <w:rPr>
          <w:rFonts w:ascii="Tahoma" w:hAnsi="Tahoma" w:cs="Tahoma"/>
          <w:color w:val="0070C0"/>
          <w:sz w:val="22"/>
          <w:szCs w:val="22"/>
        </w:rPr>
        <w:t xml:space="preserve">vinculados al proyecto de cooperación </w:t>
      </w:r>
      <w:r w:rsidRPr="008364E6">
        <w:rPr>
          <w:rFonts w:ascii="Tahoma" w:hAnsi="Tahoma" w:cs="Tahoma"/>
          <w:color w:val="0070C0"/>
          <w:sz w:val="22"/>
          <w:szCs w:val="22"/>
        </w:rPr>
        <w:t xml:space="preserve">son </w:t>
      </w:r>
      <w:r w:rsidR="008364E6" w:rsidRPr="008364E6">
        <w:rPr>
          <w:rFonts w:ascii="Tahoma" w:hAnsi="Tahoma" w:cs="Tahoma"/>
          <w:color w:val="0070C0"/>
          <w:sz w:val="22"/>
          <w:szCs w:val="22"/>
        </w:rPr>
        <w:t xml:space="preserve">costes de equipos necesarios para alcanzar los objetivos del proyecto? </w:t>
      </w:r>
    </w:p>
    <w:p w14:paraId="22AFBF01" w14:textId="77777777" w:rsidR="00DC35DA" w:rsidRPr="008364E6" w:rsidRDefault="00DC35DA" w:rsidP="00DE6857">
      <w:pPr>
        <w:jc w:val="both"/>
        <w:rPr>
          <w:rFonts w:ascii="Tahoma" w:hAnsi="Tahoma" w:cs="Tahoma"/>
          <w:sz w:val="22"/>
          <w:szCs w:val="22"/>
        </w:rPr>
      </w:pPr>
    </w:p>
    <w:p w14:paraId="4B3F4741" w14:textId="77777777" w:rsidR="00DC35DA" w:rsidRPr="008364E6" w:rsidRDefault="00DC35DA" w:rsidP="00DE6857">
      <w:pPr>
        <w:ind w:left="1416"/>
        <w:jc w:val="both"/>
        <w:rPr>
          <w:rFonts w:ascii="Tahoma" w:hAnsi="Tahoma" w:cs="Tahoma"/>
          <w:bCs/>
          <w:color w:val="0070C0"/>
          <w:sz w:val="22"/>
          <w:szCs w:val="22"/>
        </w:rPr>
      </w:pPr>
      <w:r w:rsidRPr="008364E6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8364E6">
        <w:rPr>
          <w:rFonts w:ascii="Tahoma" w:hAnsi="Tahoma" w:cs="Tahoma"/>
          <w:bCs/>
          <w:color w:val="0070C0"/>
          <w:sz w:val="22"/>
          <w:szCs w:val="22"/>
        </w:rPr>
        <w:t xml:space="preserve"> SÍ</w:t>
      </w:r>
    </w:p>
    <w:p w14:paraId="559D63CD" w14:textId="77777777" w:rsidR="00DC35DA" w:rsidRPr="008364E6" w:rsidRDefault="00DC35DA" w:rsidP="00DE6857">
      <w:pPr>
        <w:ind w:left="1416"/>
        <w:jc w:val="both"/>
        <w:rPr>
          <w:rFonts w:ascii="Tahoma" w:hAnsi="Tahoma" w:cs="Tahoma"/>
          <w:bCs/>
          <w:color w:val="0070C0"/>
          <w:sz w:val="18"/>
          <w:szCs w:val="22"/>
        </w:rPr>
      </w:pPr>
    </w:p>
    <w:p w14:paraId="120A8B7D" w14:textId="77777777" w:rsidR="00DC35DA" w:rsidRPr="008364E6" w:rsidRDefault="00DC35DA" w:rsidP="00DE6857">
      <w:pPr>
        <w:ind w:left="1416"/>
        <w:jc w:val="both"/>
        <w:rPr>
          <w:rFonts w:ascii="Tahoma" w:hAnsi="Tahoma" w:cs="Tahoma"/>
          <w:bCs/>
          <w:color w:val="0070C0"/>
          <w:sz w:val="22"/>
          <w:szCs w:val="22"/>
        </w:rPr>
      </w:pPr>
      <w:r w:rsidRPr="008364E6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8364E6">
        <w:rPr>
          <w:rFonts w:ascii="Tahoma" w:hAnsi="Tahoma" w:cs="Tahoma"/>
          <w:bCs/>
          <w:color w:val="0070C0"/>
          <w:sz w:val="22"/>
          <w:szCs w:val="22"/>
        </w:rPr>
        <w:t xml:space="preserve"> NO</w:t>
      </w:r>
    </w:p>
    <w:p w14:paraId="3995EFFC" w14:textId="151A7DBE" w:rsidR="00DC35DA" w:rsidRDefault="00DC35DA" w:rsidP="00DE6857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1A26B97B" w14:textId="1CB0281C" w:rsidR="008364E6" w:rsidRPr="008364E6" w:rsidRDefault="008364E6" w:rsidP="008364E6">
      <w:pPr>
        <w:pStyle w:val="Prrafodelista"/>
        <w:numPr>
          <w:ilvl w:val="1"/>
          <w:numId w:val="12"/>
        </w:numPr>
        <w:ind w:left="993"/>
        <w:jc w:val="both"/>
        <w:rPr>
          <w:rFonts w:ascii="Tahoma" w:hAnsi="Tahoma" w:cs="Tahoma"/>
          <w:color w:val="0070C0"/>
          <w:sz w:val="22"/>
          <w:szCs w:val="22"/>
        </w:rPr>
      </w:pPr>
      <w:r w:rsidRPr="008364E6">
        <w:rPr>
          <w:rFonts w:ascii="Tahoma" w:hAnsi="Tahoma" w:cs="Tahoma"/>
          <w:color w:val="0070C0"/>
          <w:sz w:val="22"/>
          <w:szCs w:val="22"/>
        </w:rPr>
        <w:t xml:space="preserve">¿Los costes previstos </w:t>
      </w:r>
      <w:r w:rsidRPr="00CE0507">
        <w:rPr>
          <w:rFonts w:ascii="Tahoma" w:hAnsi="Tahoma" w:cs="Tahoma"/>
          <w:color w:val="0070C0"/>
          <w:sz w:val="22"/>
          <w:szCs w:val="22"/>
        </w:rPr>
        <w:t xml:space="preserve">vinculados al proyecto de cooperación </w:t>
      </w:r>
      <w:r w:rsidRPr="008364E6">
        <w:rPr>
          <w:rFonts w:ascii="Tahoma" w:hAnsi="Tahoma" w:cs="Tahoma"/>
          <w:color w:val="0070C0"/>
          <w:sz w:val="22"/>
          <w:szCs w:val="22"/>
        </w:rPr>
        <w:t xml:space="preserve">son costes de </w:t>
      </w:r>
      <w:r>
        <w:rPr>
          <w:rFonts w:ascii="Tahoma" w:hAnsi="Tahoma" w:cs="Tahoma"/>
          <w:color w:val="0070C0"/>
          <w:sz w:val="22"/>
          <w:szCs w:val="22"/>
        </w:rPr>
        <w:t xml:space="preserve">infraestructura y obras </w:t>
      </w:r>
      <w:r w:rsidRPr="008364E6">
        <w:rPr>
          <w:rFonts w:ascii="Tahoma" w:hAnsi="Tahoma" w:cs="Tahoma"/>
          <w:color w:val="0070C0"/>
          <w:sz w:val="22"/>
          <w:szCs w:val="22"/>
        </w:rPr>
        <w:t>necesari</w:t>
      </w:r>
      <w:r>
        <w:rPr>
          <w:rFonts w:ascii="Tahoma" w:hAnsi="Tahoma" w:cs="Tahoma"/>
          <w:color w:val="0070C0"/>
          <w:sz w:val="22"/>
          <w:szCs w:val="22"/>
        </w:rPr>
        <w:t>a</w:t>
      </w:r>
      <w:r w:rsidRPr="008364E6">
        <w:rPr>
          <w:rFonts w:ascii="Tahoma" w:hAnsi="Tahoma" w:cs="Tahoma"/>
          <w:color w:val="0070C0"/>
          <w:sz w:val="22"/>
          <w:szCs w:val="22"/>
        </w:rPr>
        <w:t xml:space="preserve">s para alcanzar los objetivos del proyecto? </w:t>
      </w:r>
    </w:p>
    <w:p w14:paraId="5AA65A4E" w14:textId="77777777" w:rsidR="008364E6" w:rsidRPr="008364E6" w:rsidRDefault="008364E6" w:rsidP="008364E6">
      <w:pPr>
        <w:jc w:val="both"/>
        <w:rPr>
          <w:rFonts w:ascii="Tahoma" w:hAnsi="Tahoma" w:cs="Tahoma"/>
          <w:sz w:val="22"/>
          <w:szCs w:val="22"/>
        </w:rPr>
      </w:pPr>
    </w:p>
    <w:p w14:paraId="3AE34C23" w14:textId="77777777" w:rsidR="008364E6" w:rsidRPr="008364E6" w:rsidRDefault="008364E6" w:rsidP="008364E6">
      <w:pPr>
        <w:ind w:left="1416"/>
        <w:jc w:val="both"/>
        <w:rPr>
          <w:rFonts w:ascii="Tahoma" w:hAnsi="Tahoma" w:cs="Tahoma"/>
          <w:bCs/>
          <w:color w:val="0070C0"/>
          <w:sz w:val="22"/>
          <w:szCs w:val="22"/>
        </w:rPr>
      </w:pPr>
      <w:r w:rsidRPr="008364E6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8364E6">
        <w:rPr>
          <w:rFonts w:ascii="Tahoma" w:hAnsi="Tahoma" w:cs="Tahoma"/>
          <w:bCs/>
          <w:color w:val="0070C0"/>
          <w:sz w:val="22"/>
          <w:szCs w:val="22"/>
        </w:rPr>
        <w:t xml:space="preserve"> SÍ</w:t>
      </w:r>
    </w:p>
    <w:p w14:paraId="3CECA079" w14:textId="77777777" w:rsidR="008364E6" w:rsidRPr="008364E6" w:rsidRDefault="008364E6" w:rsidP="008364E6">
      <w:pPr>
        <w:ind w:left="1416"/>
        <w:jc w:val="both"/>
        <w:rPr>
          <w:rFonts w:ascii="Tahoma" w:hAnsi="Tahoma" w:cs="Tahoma"/>
          <w:bCs/>
          <w:color w:val="0070C0"/>
          <w:sz w:val="18"/>
          <w:szCs w:val="22"/>
        </w:rPr>
      </w:pPr>
    </w:p>
    <w:p w14:paraId="5CD51FEA" w14:textId="77777777" w:rsidR="008364E6" w:rsidRPr="008364E6" w:rsidRDefault="008364E6" w:rsidP="008364E6">
      <w:pPr>
        <w:ind w:left="1416"/>
        <w:jc w:val="both"/>
        <w:rPr>
          <w:rFonts w:ascii="Tahoma" w:hAnsi="Tahoma" w:cs="Tahoma"/>
          <w:bCs/>
          <w:color w:val="0070C0"/>
          <w:sz w:val="22"/>
          <w:szCs w:val="22"/>
        </w:rPr>
      </w:pPr>
      <w:r w:rsidRPr="008364E6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8364E6">
        <w:rPr>
          <w:rFonts w:ascii="Tahoma" w:hAnsi="Tahoma" w:cs="Tahoma"/>
          <w:bCs/>
          <w:color w:val="0070C0"/>
          <w:sz w:val="22"/>
          <w:szCs w:val="22"/>
        </w:rPr>
        <w:t xml:space="preserve"> NO</w:t>
      </w:r>
    </w:p>
    <w:p w14:paraId="345690A1" w14:textId="77F74993" w:rsidR="008364E6" w:rsidRDefault="008364E6" w:rsidP="00DE6857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2A65FEB6" w14:textId="331F0EED" w:rsidR="00DC35DA" w:rsidRDefault="00DC35DA" w:rsidP="00DE6857">
      <w:pPr>
        <w:jc w:val="both"/>
        <w:rPr>
          <w:rFonts w:ascii="Tahoma" w:hAnsi="Tahoma" w:cs="Tahoma"/>
          <w:sz w:val="22"/>
          <w:szCs w:val="22"/>
        </w:rPr>
      </w:pPr>
      <w:r w:rsidRPr="008364E6">
        <w:rPr>
          <w:rFonts w:ascii="Tahoma" w:hAnsi="Tahoma" w:cs="Tahoma"/>
          <w:sz w:val="22"/>
          <w:szCs w:val="22"/>
        </w:rPr>
        <w:t>&gt;&gt; Si la respuesta a una o varias preguntas es “</w:t>
      </w:r>
      <w:r w:rsidRPr="008364E6">
        <w:rPr>
          <w:rFonts w:ascii="Tahoma" w:hAnsi="Tahoma" w:cs="Tahoma"/>
          <w:b/>
          <w:sz w:val="22"/>
          <w:szCs w:val="22"/>
        </w:rPr>
        <w:t>SÍ</w:t>
      </w:r>
      <w:r w:rsidRPr="008364E6">
        <w:rPr>
          <w:rFonts w:ascii="Tahoma" w:hAnsi="Tahoma" w:cs="Tahoma"/>
          <w:sz w:val="22"/>
          <w:szCs w:val="22"/>
        </w:rPr>
        <w:t xml:space="preserve">”, </w:t>
      </w:r>
      <w:r w:rsidR="008364E6" w:rsidRPr="008364E6">
        <w:rPr>
          <w:rFonts w:ascii="Tahoma" w:hAnsi="Tahoma" w:cs="Tahoma"/>
          <w:sz w:val="22"/>
          <w:szCs w:val="22"/>
        </w:rPr>
        <w:t xml:space="preserve">a </w:t>
      </w:r>
      <w:r w:rsidRPr="008364E6">
        <w:rPr>
          <w:rFonts w:ascii="Tahoma" w:hAnsi="Tahoma" w:cs="Tahoma"/>
          <w:sz w:val="22"/>
          <w:szCs w:val="22"/>
        </w:rPr>
        <w:t>la</w:t>
      </w:r>
      <w:r w:rsidR="008364E6" w:rsidRPr="008364E6">
        <w:rPr>
          <w:rFonts w:ascii="Tahoma" w:hAnsi="Tahoma" w:cs="Tahoma"/>
          <w:sz w:val="22"/>
          <w:szCs w:val="22"/>
        </w:rPr>
        <w:t xml:space="preserve"> financiación de sus acciones en el proyecto se le aplicará e</w:t>
      </w:r>
      <w:r w:rsidRPr="008364E6">
        <w:rPr>
          <w:rFonts w:ascii="Tahoma" w:hAnsi="Tahoma" w:cs="Tahoma"/>
          <w:sz w:val="22"/>
          <w:szCs w:val="22"/>
        </w:rPr>
        <w:t>l artículo 20 del Reglamento (UE) nº 651/2014</w:t>
      </w:r>
      <w:r w:rsidR="008364E6" w:rsidRPr="008364E6">
        <w:rPr>
          <w:rFonts w:ascii="Tahoma" w:hAnsi="Tahoma" w:cs="Tahoma"/>
          <w:sz w:val="22"/>
          <w:szCs w:val="22"/>
        </w:rPr>
        <w:t xml:space="preserve"> modificado por el Reglamento (UE) nº 2021/1237</w:t>
      </w:r>
      <w:r w:rsidRPr="008364E6">
        <w:rPr>
          <w:rFonts w:ascii="Tahoma" w:hAnsi="Tahoma" w:cs="Tahoma"/>
          <w:sz w:val="22"/>
          <w:szCs w:val="22"/>
        </w:rPr>
        <w:t xml:space="preserve">, siendo la tasa máxima de ayuda FEDER del </w:t>
      </w:r>
      <w:r w:rsidR="008364E6" w:rsidRPr="008364E6">
        <w:rPr>
          <w:rFonts w:ascii="Tahoma" w:hAnsi="Tahoma" w:cs="Tahoma"/>
          <w:sz w:val="22"/>
          <w:szCs w:val="22"/>
        </w:rPr>
        <w:t>75</w:t>
      </w:r>
      <w:r w:rsidRPr="008364E6">
        <w:rPr>
          <w:rFonts w:ascii="Tahoma" w:hAnsi="Tahoma" w:cs="Tahoma"/>
          <w:sz w:val="22"/>
          <w:szCs w:val="22"/>
        </w:rPr>
        <w:t>% del coste subvencionable. Debe trasladar esta tasa al presupuesto. La ayuda máxima será de 2 millones de Euros. Ha finalizado el auto-test.</w:t>
      </w:r>
    </w:p>
    <w:p w14:paraId="79FEF767" w14:textId="77777777" w:rsidR="008364E6" w:rsidRPr="006E41AD" w:rsidRDefault="008364E6" w:rsidP="00DE6857">
      <w:pPr>
        <w:jc w:val="both"/>
        <w:rPr>
          <w:rFonts w:ascii="Tahoma" w:hAnsi="Tahoma" w:cs="Tahoma"/>
          <w:sz w:val="22"/>
          <w:szCs w:val="22"/>
        </w:rPr>
      </w:pPr>
    </w:p>
    <w:p w14:paraId="22CA3396" w14:textId="77777777" w:rsidR="008364E6" w:rsidRDefault="008364E6" w:rsidP="008364E6">
      <w:pPr>
        <w:jc w:val="both"/>
        <w:rPr>
          <w:rFonts w:ascii="Tahoma" w:hAnsi="Tahoma" w:cs="Tahoma"/>
          <w:sz w:val="22"/>
          <w:szCs w:val="22"/>
        </w:rPr>
      </w:pPr>
      <w:r w:rsidRPr="008364E6">
        <w:rPr>
          <w:rFonts w:ascii="Tahoma" w:hAnsi="Tahoma" w:cs="Tahoma"/>
          <w:sz w:val="22"/>
          <w:szCs w:val="22"/>
        </w:rPr>
        <w:t>&gt;&gt; Si la respuesta a todas las preguntas es “</w:t>
      </w:r>
      <w:r w:rsidRPr="008364E6">
        <w:rPr>
          <w:rFonts w:ascii="Tahoma" w:hAnsi="Tahoma" w:cs="Tahoma"/>
          <w:b/>
          <w:sz w:val="22"/>
          <w:szCs w:val="22"/>
        </w:rPr>
        <w:t>NO</w:t>
      </w:r>
      <w:r w:rsidRPr="008364E6">
        <w:rPr>
          <w:rFonts w:ascii="Tahoma" w:hAnsi="Tahoma" w:cs="Tahoma"/>
          <w:sz w:val="22"/>
          <w:szCs w:val="22"/>
        </w:rPr>
        <w:t>”, su entidad no puede acogerse al régimen de ayuda previsto en el artículo 20 del Reglamento (UE) nº 651/2014 modificado por el Reglamento (UE) nº 2021/1237 y, por tanto, no podrá participar en el proyecto. Ha finalizado el autotest.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25E9685B" w14:textId="4229B412" w:rsidR="00DC35DA" w:rsidRDefault="00DC35DA" w:rsidP="00DE6857">
      <w:pPr>
        <w:jc w:val="both"/>
        <w:rPr>
          <w:rFonts w:ascii="Tahoma" w:hAnsi="Tahoma" w:cs="Tahoma"/>
          <w:sz w:val="22"/>
          <w:szCs w:val="22"/>
        </w:rPr>
      </w:pPr>
    </w:p>
    <w:p w14:paraId="0655358B" w14:textId="77777777" w:rsidR="00DC35DA" w:rsidRDefault="00DC35DA" w:rsidP="00DE6857">
      <w:p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39D27560" w14:textId="77777777" w:rsidR="00DC35DA" w:rsidRDefault="00DC35DA" w:rsidP="00662FE2">
      <w:pPr>
        <w:pStyle w:val="Textoindependiente2"/>
        <w:rPr>
          <w:rFonts w:ascii="Tahoma" w:hAnsi="Tahoma" w:cs="Tahoma"/>
          <w:sz w:val="22"/>
          <w:szCs w:val="22"/>
        </w:rPr>
      </w:pPr>
    </w:p>
    <w:p w14:paraId="636942FC" w14:textId="77777777" w:rsidR="000810FD" w:rsidRPr="001E7145" w:rsidRDefault="000810FD" w:rsidP="000810FD">
      <w:pPr>
        <w:pStyle w:val="Prrafodelista"/>
        <w:numPr>
          <w:ilvl w:val="0"/>
          <w:numId w:val="12"/>
        </w:numPr>
        <w:jc w:val="both"/>
        <w:rPr>
          <w:rFonts w:ascii="Tahoma" w:hAnsi="Tahoma" w:cs="Tahoma"/>
          <w:color w:val="0070C0"/>
        </w:rPr>
      </w:pPr>
      <w:r w:rsidRPr="001E7145">
        <w:rPr>
          <w:rFonts w:ascii="Tahoma" w:hAnsi="Tahoma" w:cs="Tahoma"/>
          <w:b/>
          <w:color w:val="0070C0"/>
        </w:rPr>
        <w:t xml:space="preserve">APLICACIÓN DEL REGLAMENTO </w:t>
      </w:r>
      <w:r w:rsidRPr="001E7145">
        <w:rPr>
          <w:rFonts w:ascii="Tahoma" w:hAnsi="Tahoma" w:cs="Tahoma"/>
          <w:b/>
          <w:i/>
          <w:color w:val="0070C0"/>
        </w:rPr>
        <w:t>DE MINIMIS</w:t>
      </w:r>
      <w:r w:rsidRPr="001E7145">
        <w:rPr>
          <w:rFonts w:ascii="Tahoma" w:hAnsi="Tahoma" w:cs="Tahoma"/>
          <w:i/>
          <w:color w:val="0070C0"/>
        </w:rPr>
        <w:t xml:space="preserve"> </w:t>
      </w:r>
      <w:r w:rsidRPr="001E7145">
        <w:rPr>
          <w:rFonts w:ascii="Tahoma" w:hAnsi="Tahoma" w:cs="Tahoma"/>
          <w:color w:val="0070C0"/>
        </w:rPr>
        <w:t xml:space="preserve">(Reglamento (UE) Nº 1407/2013). </w:t>
      </w:r>
    </w:p>
    <w:p w14:paraId="583BAD90" w14:textId="58B2520A" w:rsidR="000810FD" w:rsidRDefault="000810FD" w:rsidP="001E7145">
      <w:pPr>
        <w:pStyle w:val="Textoindependiente2"/>
        <w:rPr>
          <w:rFonts w:ascii="Tahoma" w:hAnsi="Tahoma" w:cs="Tahoma"/>
          <w:sz w:val="22"/>
          <w:szCs w:val="22"/>
        </w:rPr>
      </w:pPr>
    </w:p>
    <w:p w14:paraId="06D4E3F3" w14:textId="322F479A" w:rsidR="001E7145" w:rsidRPr="001E7145" w:rsidRDefault="001E7145" w:rsidP="001E7145">
      <w:pPr>
        <w:pStyle w:val="Textoindependiente2"/>
        <w:rPr>
          <w:rFonts w:ascii="Tahoma" w:hAnsi="Tahoma" w:cs="Tahoma"/>
          <w:sz w:val="22"/>
        </w:rPr>
      </w:pPr>
      <w:r w:rsidRPr="001E7145">
        <w:rPr>
          <w:rFonts w:ascii="Tahoma" w:hAnsi="Tahoma" w:cs="Tahoma"/>
          <w:sz w:val="22"/>
          <w:szCs w:val="22"/>
        </w:rPr>
        <w:t>La opción de la financiación a</w:t>
      </w:r>
      <w:r w:rsidR="000810FD" w:rsidRPr="001E7145">
        <w:rPr>
          <w:rFonts w:ascii="Tahoma" w:hAnsi="Tahoma" w:cs="Tahoma"/>
          <w:sz w:val="22"/>
        </w:rPr>
        <w:t xml:space="preserve"> través de ayuda </w:t>
      </w:r>
      <w:r w:rsidR="000810FD" w:rsidRPr="001E7145">
        <w:rPr>
          <w:rFonts w:ascii="Tahoma" w:hAnsi="Tahoma" w:cs="Tahoma"/>
          <w:i/>
          <w:sz w:val="22"/>
        </w:rPr>
        <w:t>de minimis</w:t>
      </w:r>
      <w:r w:rsidRPr="001E7145">
        <w:rPr>
          <w:rFonts w:ascii="Tahoma" w:hAnsi="Tahoma" w:cs="Tahoma"/>
          <w:sz w:val="22"/>
        </w:rPr>
        <w:t xml:space="preserve"> queda restringida en el POCTEP 2021-2027 a las entidades con actividad económica que recurran a algún tipo de ayuda pública externa para la contrapartida nacional. </w:t>
      </w:r>
    </w:p>
    <w:p w14:paraId="5ADAB7F5" w14:textId="13D02A1E" w:rsidR="001E7145" w:rsidRPr="001E7145" w:rsidRDefault="001E7145" w:rsidP="001E7145">
      <w:pPr>
        <w:pStyle w:val="Textoindependiente2"/>
        <w:rPr>
          <w:rFonts w:ascii="Tahoma" w:hAnsi="Tahoma" w:cs="Tahoma"/>
          <w:sz w:val="22"/>
        </w:rPr>
      </w:pPr>
    </w:p>
    <w:p w14:paraId="047E5C5C" w14:textId="27F91BEF" w:rsidR="000810FD" w:rsidRPr="001E7145" w:rsidRDefault="001E7145" w:rsidP="001E7145">
      <w:pPr>
        <w:pStyle w:val="Textoindependiente2"/>
        <w:rPr>
          <w:rFonts w:ascii="Tahoma" w:hAnsi="Tahoma" w:cs="Tahoma"/>
          <w:sz w:val="22"/>
        </w:rPr>
      </w:pPr>
      <w:r w:rsidRPr="001E7145">
        <w:rPr>
          <w:rFonts w:ascii="Tahoma" w:hAnsi="Tahoma" w:cs="Tahoma"/>
          <w:sz w:val="22"/>
        </w:rPr>
        <w:t xml:space="preserve">Las ayudas </w:t>
      </w:r>
      <w:r w:rsidRPr="001E7145">
        <w:rPr>
          <w:rFonts w:ascii="Tahoma" w:hAnsi="Tahoma" w:cs="Tahoma"/>
          <w:i/>
          <w:iCs/>
          <w:sz w:val="22"/>
        </w:rPr>
        <w:t>de minimis</w:t>
      </w:r>
      <w:r w:rsidRPr="001E7145">
        <w:rPr>
          <w:rFonts w:ascii="Tahoma" w:hAnsi="Tahoma" w:cs="Tahoma"/>
          <w:sz w:val="22"/>
        </w:rPr>
        <w:t xml:space="preserve"> están </w:t>
      </w:r>
      <w:r w:rsidR="000810FD" w:rsidRPr="001E7145">
        <w:rPr>
          <w:rFonts w:ascii="Tahoma" w:hAnsi="Tahoma" w:cs="Tahoma"/>
          <w:sz w:val="22"/>
        </w:rPr>
        <w:t>limitadas a un máximo de 200.000 € por empresa, en 3 ejercicios fiscales. Responda a continuación a las siguientes preguntas:</w:t>
      </w:r>
    </w:p>
    <w:p w14:paraId="7EA9F03D" w14:textId="77777777" w:rsidR="000810FD" w:rsidRPr="001E7145" w:rsidRDefault="000810FD" w:rsidP="001E7145">
      <w:pPr>
        <w:pStyle w:val="Textoindependiente2"/>
        <w:rPr>
          <w:rFonts w:ascii="Tahoma" w:hAnsi="Tahoma" w:cs="Tahoma"/>
          <w:sz w:val="22"/>
        </w:rPr>
      </w:pPr>
    </w:p>
    <w:p w14:paraId="5872448D" w14:textId="20C8C718" w:rsidR="000810FD" w:rsidRPr="00FA4BE5" w:rsidRDefault="000810FD" w:rsidP="001E7145">
      <w:pPr>
        <w:pStyle w:val="Prrafodelista"/>
        <w:numPr>
          <w:ilvl w:val="1"/>
          <w:numId w:val="1"/>
        </w:numPr>
        <w:jc w:val="both"/>
        <w:rPr>
          <w:rFonts w:ascii="Tahoma" w:hAnsi="Tahoma" w:cs="Tahoma"/>
          <w:color w:val="0070C0"/>
          <w:sz w:val="22"/>
          <w:szCs w:val="22"/>
        </w:rPr>
      </w:pPr>
      <w:r w:rsidRPr="00FA4BE5">
        <w:rPr>
          <w:rFonts w:ascii="Tahoma" w:hAnsi="Tahoma" w:cs="Tahoma"/>
          <w:color w:val="0070C0"/>
          <w:sz w:val="22"/>
          <w:szCs w:val="22"/>
        </w:rPr>
        <w:t>¿Su empresa opera en el sector de la pesca y la acuicultura, realizando acciones financiables por el FEDER?</w:t>
      </w:r>
    </w:p>
    <w:p w14:paraId="32BCC0BF" w14:textId="77777777" w:rsidR="000810FD" w:rsidRPr="00FA4BE5" w:rsidRDefault="000810FD" w:rsidP="000810FD">
      <w:pPr>
        <w:rPr>
          <w:rFonts w:ascii="Tahoma" w:hAnsi="Tahoma" w:cs="Tahoma"/>
          <w:color w:val="0070C0"/>
          <w:sz w:val="20"/>
          <w:szCs w:val="20"/>
        </w:rPr>
      </w:pPr>
    </w:p>
    <w:p w14:paraId="0E3B2BF8" w14:textId="77777777" w:rsidR="000810FD" w:rsidRPr="00FA4BE5" w:rsidRDefault="000810FD" w:rsidP="000810FD">
      <w:pPr>
        <w:ind w:left="1416"/>
        <w:rPr>
          <w:rFonts w:ascii="Tahoma" w:hAnsi="Tahoma" w:cs="Tahoma"/>
          <w:bCs/>
          <w:color w:val="0070C0"/>
          <w:sz w:val="22"/>
          <w:szCs w:val="22"/>
        </w:rPr>
      </w:pPr>
      <w:r w:rsidRPr="00FA4BE5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FA4BE5">
        <w:rPr>
          <w:rFonts w:ascii="Tahoma" w:hAnsi="Tahoma" w:cs="Tahoma"/>
          <w:bCs/>
          <w:color w:val="0070C0"/>
          <w:sz w:val="22"/>
          <w:szCs w:val="22"/>
        </w:rPr>
        <w:t xml:space="preserve"> SÍ</w:t>
      </w:r>
    </w:p>
    <w:p w14:paraId="0F126EA3" w14:textId="77777777" w:rsidR="000810FD" w:rsidRPr="00FA4BE5" w:rsidRDefault="000810FD" w:rsidP="000810FD">
      <w:pPr>
        <w:ind w:left="1416"/>
        <w:rPr>
          <w:rFonts w:ascii="Tahoma" w:hAnsi="Tahoma" w:cs="Tahoma"/>
          <w:bCs/>
          <w:color w:val="0070C0"/>
          <w:sz w:val="16"/>
          <w:szCs w:val="22"/>
        </w:rPr>
      </w:pPr>
    </w:p>
    <w:p w14:paraId="512B16C4" w14:textId="77777777" w:rsidR="000810FD" w:rsidRPr="00992F09" w:rsidRDefault="000810FD" w:rsidP="000810FD">
      <w:pPr>
        <w:ind w:left="1416"/>
        <w:rPr>
          <w:rFonts w:ascii="Tahoma" w:hAnsi="Tahoma" w:cs="Tahoma"/>
          <w:bCs/>
          <w:color w:val="0070C0"/>
          <w:sz w:val="22"/>
          <w:szCs w:val="22"/>
        </w:rPr>
      </w:pPr>
      <w:r w:rsidRPr="00992F09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992F09">
        <w:rPr>
          <w:rFonts w:ascii="Tahoma" w:hAnsi="Tahoma" w:cs="Tahoma"/>
          <w:bCs/>
          <w:color w:val="0070C0"/>
          <w:sz w:val="22"/>
          <w:szCs w:val="22"/>
        </w:rPr>
        <w:t xml:space="preserve"> NO</w:t>
      </w:r>
    </w:p>
    <w:p w14:paraId="7D1535D7" w14:textId="77777777" w:rsidR="000810FD" w:rsidRPr="00992F09" w:rsidRDefault="000810FD" w:rsidP="00FA4BE5">
      <w:pPr>
        <w:jc w:val="both"/>
        <w:rPr>
          <w:rFonts w:ascii="Tahoma" w:hAnsi="Tahoma" w:cs="Tahoma"/>
          <w:sz w:val="22"/>
          <w:szCs w:val="22"/>
        </w:rPr>
      </w:pPr>
    </w:p>
    <w:p w14:paraId="63993FB8" w14:textId="77777777" w:rsidR="00FA4BE5" w:rsidRPr="00992F09" w:rsidRDefault="000810FD" w:rsidP="00FA4BE5">
      <w:pPr>
        <w:jc w:val="both"/>
        <w:rPr>
          <w:rFonts w:ascii="Tahoma" w:hAnsi="Tahoma" w:cs="Tahoma"/>
          <w:sz w:val="22"/>
          <w:szCs w:val="22"/>
        </w:rPr>
      </w:pPr>
      <w:r w:rsidRPr="00992F09">
        <w:rPr>
          <w:rFonts w:ascii="Tahoma" w:hAnsi="Tahoma" w:cs="Tahoma"/>
          <w:sz w:val="22"/>
        </w:rPr>
        <w:t>&gt;&gt; En el caso de que la respuesta sea “</w:t>
      </w:r>
      <w:r w:rsidRPr="00992F09">
        <w:rPr>
          <w:rFonts w:ascii="Tahoma" w:hAnsi="Tahoma" w:cs="Tahoma"/>
          <w:b/>
          <w:sz w:val="22"/>
        </w:rPr>
        <w:t>SÍ</w:t>
      </w:r>
      <w:r w:rsidRPr="00992F09">
        <w:rPr>
          <w:rFonts w:ascii="Tahoma" w:hAnsi="Tahoma" w:cs="Tahoma"/>
          <w:sz w:val="22"/>
        </w:rPr>
        <w:t xml:space="preserve">”, su entidad no podrá optar a financiación a través de ayudas </w:t>
      </w:r>
      <w:r w:rsidRPr="00992F09">
        <w:rPr>
          <w:rFonts w:ascii="Tahoma" w:hAnsi="Tahoma" w:cs="Tahoma"/>
          <w:i/>
          <w:sz w:val="22"/>
        </w:rPr>
        <w:t>de minimis</w:t>
      </w:r>
      <w:r w:rsidR="00FA4BE5" w:rsidRPr="00992F09">
        <w:rPr>
          <w:rFonts w:ascii="Tahoma" w:hAnsi="Tahoma" w:cs="Tahoma"/>
          <w:sz w:val="22"/>
        </w:rPr>
        <w:t xml:space="preserve">. Teniendo en cuenta que tampoco puede </w:t>
      </w:r>
      <w:r w:rsidR="00FA4BE5" w:rsidRPr="00992F09">
        <w:rPr>
          <w:rFonts w:ascii="Tahoma" w:hAnsi="Tahoma" w:cs="Tahoma"/>
          <w:sz w:val="22"/>
          <w:szCs w:val="22"/>
        </w:rPr>
        <w:t xml:space="preserve">acogerse al régimen de ayuda previsto en el artículo 20 del Reglamento (UE) nº 651/2014 modificado por el Reglamento (UE) nº 2021/1237, no podrá participar en el proyecto. Ha finalizado el autotest. </w:t>
      </w:r>
    </w:p>
    <w:p w14:paraId="18EE456A" w14:textId="5BA8D104" w:rsidR="000810FD" w:rsidRPr="00992F09" w:rsidRDefault="000810FD" w:rsidP="00FA4BE5">
      <w:pPr>
        <w:jc w:val="both"/>
        <w:rPr>
          <w:rFonts w:ascii="Tahoma" w:hAnsi="Tahoma" w:cs="Tahoma"/>
          <w:sz w:val="22"/>
        </w:rPr>
      </w:pPr>
    </w:p>
    <w:p w14:paraId="292B098F" w14:textId="77777777" w:rsidR="000810FD" w:rsidRPr="00992F09" w:rsidRDefault="000810FD" w:rsidP="00FA4BE5">
      <w:pPr>
        <w:jc w:val="both"/>
        <w:rPr>
          <w:rFonts w:ascii="Tahoma" w:hAnsi="Tahoma" w:cs="Tahoma"/>
          <w:sz w:val="22"/>
        </w:rPr>
      </w:pPr>
      <w:r w:rsidRPr="00992F09">
        <w:rPr>
          <w:rFonts w:ascii="Tahoma" w:hAnsi="Tahoma" w:cs="Tahoma"/>
          <w:sz w:val="22"/>
        </w:rPr>
        <w:t>&gt;&gt; En el caso de que la respuesta sea “</w:t>
      </w:r>
      <w:r w:rsidRPr="00992F09">
        <w:rPr>
          <w:rFonts w:ascii="Tahoma" w:hAnsi="Tahoma" w:cs="Tahoma"/>
          <w:b/>
          <w:sz w:val="22"/>
        </w:rPr>
        <w:t>NO</w:t>
      </w:r>
      <w:r w:rsidRPr="00992F09">
        <w:rPr>
          <w:rFonts w:ascii="Tahoma" w:hAnsi="Tahoma" w:cs="Tahoma"/>
          <w:sz w:val="22"/>
        </w:rPr>
        <w:t xml:space="preserve">”, continúe con la siguiente pregunta. </w:t>
      </w:r>
    </w:p>
    <w:p w14:paraId="731A7017" w14:textId="77777777" w:rsidR="000810FD" w:rsidRPr="00992F09" w:rsidRDefault="000810FD" w:rsidP="00992F09">
      <w:pPr>
        <w:jc w:val="both"/>
        <w:rPr>
          <w:rFonts w:ascii="Tahoma" w:hAnsi="Tahoma" w:cs="Tahoma"/>
          <w:sz w:val="22"/>
          <w:szCs w:val="22"/>
        </w:rPr>
      </w:pPr>
    </w:p>
    <w:p w14:paraId="584B0496" w14:textId="77777777" w:rsidR="000810FD" w:rsidRPr="00992F09" w:rsidRDefault="000810FD" w:rsidP="00992F09">
      <w:pPr>
        <w:pStyle w:val="Prrafodelista"/>
        <w:numPr>
          <w:ilvl w:val="1"/>
          <w:numId w:val="1"/>
        </w:numPr>
        <w:jc w:val="both"/>
        <w:rPr>
          <w:rFonts w:ascii="Tahoma" w:hAnsi="Tahoma" w:cs="Tahoma"/>
          <w:color w:val="0070C0"/>
          <w:sz w:val="22"/>
          <w:szCs w:val="22"/>
        </w:rPr>
      </w:pPr>
      <w:r w:rsidRPr="00992F09">
        <w:rPr>
          <w:rFonts w:ascii="Tahoma" w:hAnsi="Tahoma" w:cs="Tahoma"/>
          <w:color w:val="0070C0"/>
          <w:sz w:val="22"/>
          <w:szCs w:val="22"/>
        </w:rPr>
        <w:t>¿Su empresa se dedica a la producción primaria de productos agrícolas?</w:t>
      </w:r>
    </w:p>
    <w:p w14:paraId="50FBCD6D" w14:textId="77777777" w:rsidR="000810FD" w:rsidRPr="00992F09" w:rsidRDefault="000810FD" w:rsidP="00FA4BE5">
      <w:pPr>
        <w:jc w:val="both"/>
        <w:rPr>
          <w:rFonts w:ascii="Tahoma" w:hAnsi="Tahoma" w:cs="Tahoma"/>
          <w:color w:val="0070C0"/>
          <w:sz w:val="22"/>
          <w:szCs w:val="22"/>
        </w:rPr>
      </w:pPr>
    </w:p>
    <w:p w14:paraId="6704ADC1" w14:textId="77777777" w:rsidR="000810FD" w:rsidRPr="00992F09" w:rsidRDefault="000810FD" w:rsidP="000810FD">
      <w:pPr>
        <w:ind w:left="1416"/>
        <w:rPr>
          <w:rFonts w:ascii="Tahoma" w:hAnsi="Tahoma" w:cs="Tahoma"/>
          <w:bCs/>
          <w:color w:val="0070C0"/>
          <w:sz w:val="22"/>
          <w:szCs w:val="22"/>
        </w:rPr>
      </w:pPr>
      <w:r w:rsidRPr="00992F09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992F09">
        <w:rPr>
          <w:rFonts w:ascii="Tahoma" w:hAnsi="Tahoma" w:cs="Tahoma"/>
          <w:bCs/>
          <w:color w:val="0070C0"/>
          <w:sz w:val="22"/>
          <w:szCs w:val="22"/>
        </w:rPr>
        <w:t xml:space="preserve"> SÍ </w:t>
      </w:r>
    </w:p>
    <w:p w14:paraId="398AB92E" w14:textId="77777777" w:rsidR="000810FD" w:rsidRPr="00992F09" w:rsidRDefault="000810FD" w:rsidP="000810FD">
      <w:pPr>
        <w:ind w:left="1416"/>
        <w:rPr>
          <w:rFonts w:ascii="Tahoma" w:hAnsi="Tahoma" w:cs="Tahoma"/>
          <w:bCs/>
          <w:color w:val="0070C0"/>
          <w:sz w:val="16"/>
          <w:szCs w:val="22"/>
        </w:rPr>
      </w:pPr>
    </w:p>
    <w:p w14:paraId="19EEDB0D" w14:textId="77777777" w:rsidR="000810FD" w:rsidRPr="00992F09" w:rsidRDefault="000810FD" w:rsidP="000810FD">
      <w:pPr>
        <w:ind w:left="1416"/>
        <w:rPr>
          <w:rFonts w:ascii="Tahoma" w:hAnsi="Tahoma" w:cs="Tahoma"/>
          <w:bCs/>
          <w:color w:val="0070C0"/>
          <w:sz w:val="22"/>
          <w:szCs w:val="22"/>
        </w:rPr>
      </w:pPr>
      <w:r w:rsidRPr="00992F09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992F09">
        <w:rPr>
          <w:rFonts w:ascii="Tahoma" w:hAnsi="Tahoma" w:cs="Tahoma"/>
          <w:bCs/>
          <w:color w:val="0070C0"/>
          <w:sz w:val="22"/>
          <w:szCs w:val="22"/>
        </w:rPr>
        <w:t xml:space="preserve"> NO</w:t>
      </w:r>
    </w:p>
    <w:p w14:paraId="7B56442E" w14:textId="77777777" w:rsidR="000810FD" w:rsidRPr="00992F09" w:rsidRDefault="000810FD" w:rsidP="00992F09">
      <w:pPr>
        <w:jc w:val="both"/>
        <w:rPr>
          <w:rFonts w:ascii="Tahoma" w:hAnsi="Tahoma" w:cs="Tahoma"/>
          <w:bCs/>
          <w:sz w:val="22"/>
          <w:szCs w:val="22"/>
        </w:rPr>
      </w:pPr>
    </w:p>
    <w:p w14:paraId="37829D56" w14:textId="729D7849" w:rsidR="000810FD" w:rsidRPr="00992F09" w:rsidRDefault="000810FD" w:rsidP="00992F09">
      <w:pPr>
        <w:jc w:val="both"/>
        <w:rPr>
          <w:rFonts w:ascii="Tahoma" w:hAnsi="Tahoma" w:cs="Tahoma"/>
          <w:sz w:val="22"/>
        </w:rPr>
      </w:pPr>
      <w:r w:rsidRPr="00992F09">
        <w:rPr>
          <w:rFonts w:ascii="Tahoma" w:hAnsi="Tahoma" w:cs="Tahoma"/>
          <w:sz w:val="22"/>
        </w:rPr>
        <w:t>&gt;&gt; En el caso de que la respuesta sea “</w:t>
      </w:r>
      <w:r w:rsidRPr="00992F09">
        <w:rPr>
          <w:rFonts w:ascii="Tahoma" w:hAnsi="Tahoma" w:cs="Tahoma"/>
          <w:b/>
          <w:sz w:val="22"/>
        </w:rPr>
        <w:t>SÍ</w:t>
      </w:r>
      <w:r w:rsidRPr="00992F09">
        <w:rPr>
          <w:rFonts w:ascii="Tahoma" w:hAnsi="Tahoma" w:cs="Tahoma"/>
          <w:sz w:val="22"/>
        </w:rPr>
        <w:t xml:space="preserve">”, su entidad no podrá optar a financiación a través de ayudas </w:t>
      </w:r>
      <w:r w:rsidRPr="00992F09">
        <w:rPr>
          <w:rFonts w:ascii="Tahoma" w:hAnsi="Tahoma" w:cs="Tahoma"/>
          <w:i/>
          <w:sz w:val="22"/>
        </w:rPr>
        <w:t>de minimis</w:t>
      </w:r>
      <w:r w:rsidR="00992F09" w:rsidRPr="00992F09">
        <w:rPr>
          <w:rFonts w:ascii="Tahoma" w:hAnsi="Tahoma" w:cs="Tahoma"/>
          <w:sz w:val="22"/>
        </w:rPr>
        <w:t>.</w:t>
      </w:r>
      <w:r w:rsidRPr="00992F09">
        <w:rPr>
          <w:rFonts w:ascii="Tahoma" w:hAnsi="Tahoma" w:cs="Tahoma"/>
          <w:sz w:val="22"/>
        </w:rPr>
        <w:t xml:space="preserve"> </w:t>
      </w:r>
      <w:r w:rsidR="00992F09" w:rsidRPr="00992F09">
        <w:rPr>
          <w:rFonts w:ascii="Tahoma" w:hAnsi="Tahoma" w:cs="Tahoma"/>
          <w:sz w:val="22"/>
        </w:rPr>
        <w:t xml:space="preserve">Teniendo en cuenta que tampoco puede </w:t>
      </w:r>
      <w:r w:rsidR="00992F09" w:rsidRPr="00992F09">
        <w:rPr>
          <w:rFonts w:ascii="Tahoma" w:hAnsi="Tahoma" w:cs="Tahoma"/>
          <w:sz w:val="22"/>
          <w:szCs w:val="22"/>
        </w:rPr>
        <w:t>acogerse al régimen de ayuda previsto en el artículo 20 del Reglamento (UE) nº 651/2014 modificado por el Reglamento (UE) nº 2021/1237, no podrá participar en el proyecto. Ha finalizado el autotest.</w:t>
      </w:r>
    </w:p>
    <w:p w14:paraId="691985E4" w14:textId="77777777" w:rsidR="000810FD" w:rsidRPr="00992F09" w:rsidRDefault="000810FD" w:rsidP="00992F09">
      <w:pPr>
        <w:jc w:val="both"/>
        <w:rPr>
          <w:rFonts w:ascii="Tahoma" w:hAnsi="Tahoma" w:cs="Tahoma"/>
          <w:sz w:val="22"/>
        </w:rPr>
      </w:pPr>
    </w:p>
    <w:p w14:paraId="133257EB" w14:textId="77777777" w:rsidR="000810FD" w:rsidRPr="00992F09" w:rsidRDefault="000810FD" w:rsidP="00992F09">
      <w:pPr>
        <w:jc w:val="both"/>
        <w:rPr>
          <w:rFonts w:ascii="Tahoma" w:hAnsi="Tahoma" w:cs="Tahoma"/>
          <w:sz w:val="22"/>
        </w:rPr>
      </w:pPr>
      <w:r w:rsidRPr="00992F09">
        <w:rPr>
          <w:rFonts w:ascii="Tahoma" w:hAnsi="Tahoma" w:cs="Tahoma"/>
          <w:sz w:val="22"/>
        </w:rPr>
        <w:t>&gt;&gt; En el caso de que la respuesta sea “</w:t>
      </w:r>
      <w:r w:rsidRPr="00992F09">
        <w:rPr>
          <w:rFonts w:ascii="Tahoma" w:hAnsi="Tahoma" w:cs="Tahoma"/>
          <w:b/>
          <w:sz w:val="22"/>
        </w:rPr>
        <w:t>NO</w:t>
      </w:r>
      <w:r w:rsidRPr="00992F09">
        <w:rPr>
          <w:rFonts w:ascii="Tahoma" w:hAnsi="Tahoma" w:cs="Tahoma"/>
          <w:sz w:val="22"/>
        </w:rPr>
        <w:t xml:space="preserve">”, continúe con la siguiente pregunta. </w:t>
      </w:r>
    </w:p>
    <w:p w14:paraId="0D638EEB" w14:textId="77777777" w:rsidR="000810FD" w:rsidRPr="00992F09" w:rsidRDefault="000810FD" w:rsidP="00992F09">
      <w:pPr>
        <w:jc w:val="both"/>
        <w:rPr>
          <w:rFonts w:ascii="Tahoma" w:hAnsi="Tahoma" w:cs="Tahoma"/>
          <w:sz w:val="22"/>
          <w:szCs w:val="22"/>
        </w:rPr>
      </w:pPr>
    </w:p>
    <w:p w14:paraId="3F6E77DB" w14:textId="77777777" w:rsidR="000810FD" w:rsidRPr="00992F09" w:rsidRDefault="000810FD" w:rsidP="00992F09">
      <w:pPr>
        <w:pStyle w:val="Prrafodelista"/>
        <w:numPr>
          <w:ilvl w:val="1"/>
          <w:numId w:val="1"/>
        </w:numPr>
        <w:jc w:val="both"/>
        <w:rPr>
          <w:rFonts w:ascii="Tahoma" w:hAnsi="Tahoma" w:cs="Tahoma"/>
          <w:color w:val="0070C0"/>
          <w:sz w:val="22"/>
          <w:szCs w:val="22"/>
        </w:rPr>
      </w:pPr>
      <w:r w:rsidRPr="00992F09">
        <w:rPr>
          <w:rFonts w:ascii="Tahoma" w:hAnsi="Tahoma" w:cs="Tahoma"/>
          <w:color w:val="0070C0"/>
          <w:sz w:val="22"/>
          <w:szCs w:val="22"/>
        </w:rPr>
        <w:t>¿Su empresa opera en el sector de la transformación y comercialización de productos agrícolas? (ver artículo 1, apartado c) del Reglamento (UE) Nº 1407/2013)</w:t>
      </w:r>
    </w:p>
    <w:p w14:paraId="0BF8E607" w14:textId="77777777" w:rsidR="000810FD" w:rsidRPr="00992F09" w:rsidRDefault="000810FD" w:rsidP="000810FD">
      <w:pPr>
        <w:rPr>
          <w:rFonts w:ascii="Tahoma" w:hAnsi="Tahoma" w:cs="Tahoma"/>
          <w:color w:val="0070C0"/>
          <w:sz w:val="22"/>
          <w:szCs w:val="22"/>
        </w:rPr>
      </w:pPr>
    </w:p>
    <w:p w14:paraId="669D495F" w14:textId="77777777" w:rsidR="000810FD" w:rsidRPr="00992F09" w:rsidRDefault="000810FD" w:rsidP="000810FD">
      <w:pPr>
        <w:ind w:left="1416"/>
        <w:rPr>
          <w:rFonts w:ascii="Tahoma" w:hAnsi="Tahoma" w:cs="Tahoma"/>
          <w:bCs/>
          <w:color w:val="0070C0"/>
          <w:sz w:val="22"/>
          <w:szCs w:val="22"/>
        </w:rPr>
      </w:pPr>
      <w:r w:rsidRPr="00992F09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992F09">
        <w:rPr>
          <w:rFonts w:ascii="Tahoma" w:hAnsi="Tahoma" w:cs="Tahoma"/>
          <w:bCs/>
          <w:color w:val="0070C0"/>
          <w:sz w:val="22"/>
          <w:szCs w:val="22"/>
        </w:rPr>
        <w:t xml:space="preserve"> SÍ </w:t>
      </w:r>
    </w:p>
    <w:p w14:paraId="3B14AF82" w14:textId="77777777" w:rsidR="000810FD" w:rsidRPr="00992F09" w:rsidRDefault="000810FD" w:rsidP="000810FD">
      <w:pPr>
        <w:ind w:left="1416"/>
        <w:rPr>
          <w:rFonts w:ascii="Tahoma" w:hAnsi="Tahoma" w:cs="Tahoma"/>
          <w:bCs/>
          <w:color w:val="0070C0"/>
          <w:sz w:val="16"/>
          <w:szCs w:val="22"/>
        </w:rPr>
      </w:pPr>
    </w:p>
    <w:p w14:paraId="239DDA95" w14:textId="77777777" w:rsidR="000810FD" w:rsidRPr="00992F09" w:rsidRDefault="000810FD" w:rsidP="000810FD">
      <w:pPr>
        <w:ind w:left="1416"/>
        <w:rPr>
          <w:rFonts w:ascii="Tahoma" w:hAnsi="Tahoma" w:cs="Tahoma"/>
          <w:bCs/>
          <w:color w:val="0070C0"/>
          <w:sz w:val="22"/>
          <w:szCs w:val="22"/>
        </w:rPr>
      </w:pPr>
      <w:r w:rsidRPr="00992F09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992F09">
        <w:rPr>
          <w:rFonts w:ascii="Tahoma" w:hAnsi="Tahoma" w:cs="Tahoma"/>
          <w:bCs/>
          <w:color w:val="0070C0"/>
          <w:sz w:val="22"/>
          <w:szCs w:val="22"/>
        </w:rPr>
        <w:t xml:space="preserve"> NO</w:t>
      </w:r>
    </w:p>
    <w:p w14:paraId="79D73D20" w14:textId="77777777" w:rsidR="000810FD" w:rsidRPr="00992F09" w:rsidRDefault="000810FD" w:rsidP="00992F09">
      <w:pPr>
        <w:jc w:val="both"/>
        <w:rPr>
          <w:rFonts w:ascii="Tahoma" w:hAnsi="Tahoma" w:cs="Tahoma"/>
          <w:sz w:val="22"/>
          <w:szCs w:val="22"/>
        </w:rPr>
      </w:pPr>
    </w:p>
    <w:p w14:paraId="5D6B7CB4" w14:textId="77777777" w:rsidR="00992F09" w:rsidRPr="00992F09" w:rsidRDefault="00992F09" w:rsidP="00992F09">
      <w:pPr>
        <w:jc w:val="both"/>
        <w:rPr>
          <w:rFonts w:ascii="Tahoma" w:hAnsi="Tahoma" w:cs="Tahoma"/>
          <w:sz w:val="22"/>
        </w:rPr>
      </w:pPr>
      <w:r w:rsidRPr="00992F09">
        <w:rPr>
          <w:rFonts w:ascii="Tahoma" w:hAnsi="Tahoma" w:cs="Tahoma"/>
          <w:sz w:val="22"/>
        </w:rPr>
        <w:t>&gt;&gt; En el caso de que la respuesta sea “</w:t>
      </w:r>
      <w:r w:rsidRPr="00992F09">
        <w:rPr>
          <w:rFonts w:ascii="Tahoma" w:hAnsi="Tahoma" w:cs="Tahoma"/>
          <w:b/>
          <w:sz w:val="22"/>
        </w:rPr>
        <w:t>SÍ</w:t>
      </w:r>
      <w:r w:rsidRPr="00992F09">
        <w:rPr>
          <w:rFonts w:ascii="Tahoma" w:hAnsi="Tahoma" w:cs="Tahoma"/>
          <w:sz w:val="22"/>
        </w:rPr>
        <w:t xml:space="preserve">”, su entidad no podrá optar a financiación a través de ayudas </w:t>
      </w:r>
      <w:r w:rsidRPr="00992F09">
        <w:rPr>
          <w:rFonts w:ascii="Tahoma" w:hAnsi="Tahoma" w:cs="Tahoma"/>
          <w:i/>
          <w:sz w:val="22"/>
        </w:rPr>
        <w:t>de minimis</w:t>
      </w:r>
      <w:r w:rsidRPr="00992F09">
        <w:rPr>
          <w:rFonts w:ascii="Tahoma" w:hAnsi="Tahoma" w:cs="Tahoma"/>
          <w:sz w:val="22"/>
        </w:rPr>
        <w:t xml:space="preserve">. Teniendo en cuenta que tampoco puede </w:t>
      </w:r>
      <w:r w:rsidRPr="00992F09">
        <w:rPr>
          <w:rFonts w:ascii="Tahoma" w:hAnsi="Tahoma" w:cs="Tahoma"/>
          <w:sz w:val="22"/>
          <w:szCs w:val="22"/>
        </w:rPr>
        <w:t>acogerse al régimen de ayuda previsto en el artículo 20 del Reglamento (UE) nº 651/2014 modificado por el Reglamento (UE) nº 2021/1237, no podrá participar en el proyecto. Ha finalizado el autotest.</w:t>
      </w:r>
    </w:p>
    <w:p w14:paraId="36290D07" w14:textId="77777777" w:rsidR="000810FD" w:rsidRPr="00DE6857" w:rsidRDefault="000810FD" w:rsidP="000810FD">
      <w:pPr>
        <w:rPr>
          <w:rFonts w:ascii="Tahoma" w:hAnsi="Tahoma" w:cs="Tahoma"/>
          <w:sz w:val="22"/>
          <w:highlight w:val="yellow"/>
        </w:rPr>
      </w:pPr>
    </w:p>
    <w:p w14:paraId="1D4DA3E3" w14:textId="77777777" w:rsidR="00992F09" w:rsidRPr="00992F09" w:rsidRDefault="00992F09" w:rsidP="00992F09">
      <w:pPr>
        <w:jc w:val="both"/>
        <w:rPr>
          <w:rFonts w:ascii="Tahoma" w:hAnsi="Tahoma" w:cs="Tahoma"/>
          <w:sz w:val="22"/>
        </w:rPr>
      </w:pPr>
      <w:r w:rsidRPr="00992F09">
        <w:rPr>
          <w:rFonts w:ascii="Tahoma" w:hAnsi="Tahoma" w:cs="Tahoma"/>
          <w:sz w:val="22"/>
        </w:rPr>
        <w:t>&gt;&gt; En el caso de que la respuesta sea “</w:t>
      </w:r>
      <w:r w:rsidRPr="00992F09">
        <w:rPr>
          <w:rFonts w:ascii="Tahoma" w:hAnsi="Tahoma" w:cs="Tahoma"/>
          <w:b/>
          <w:sz w:val="22"/>
        </w:rPr>
        <w:t>NO</w:t>
      </w:r>
      <w:r w:rsidRPr="00992F09">
        <w:rPr>
          <w:rFonts w:ascii="Tahoma" w:hAnsi="Tahoma" w:cs="Tahoma"/>
          <w:sz w:val="22"/>
        </w:rPr>
        <w:t xml:space="preserve">”, continúe con la siguiente pregunta. </w:t>
      </w:r>
    </w:p>
    <w:p w14:paraId="0856B64F" w14:textId="77777777" w:rsidR="000810FD" w:rsidRPr="00DE6857" w:rsidRDefault="000810FD" w:rsidP="00992F09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019CB704" w14:textId="77777777" w:rsidR="000810FD" w:rsidRPr="00992F09" w:rsidRDefault="000810FD" w:rsidP="00992F09">
      <w:pPr>
        <w:pStyle w:val="Prrafodelista"/>
        <w:numPr>
          <w:ilvl w:val="1"/>
          <w:numId w:val="1"/>
        </w:numPr>
        <w:jc w:val="both"/>
        <w:rPr>
          <w:rFonts w:ascii="Tahoma" w:hAnsi="Tahoma" w:cs="Tahoma"/>
          <w:color w:val="0070C0"/>
          <w:sz w:val="22"/>
          <w:szCs w:val="22"/>
        </w:rPr>
      </w:pPr>
      <w:r w:rsidRPr="00992F09">
        <w:rPr>
          <w:rFonts w:ascii="Tahoma" w:hAnsi="Tahoma" w:cs="Tahoma"/>
          <w:color w:val="0070C0"/>
          <w:sz w:val="22"/>
          <w:szCs w:val="22"/>
        </w:rPr>
        <w:t>¿La actividad de su empresa se relaciona con la exportación a terceros países o Estados Miembros?</w:t>
      </w:r>
    </w:p>
    <w:p w14:paraId="7425BE69" w14:textId="77777777" w:rsidR="000810FD" w:rsidRPr="00992F09" w:rsidRDefault="000810FD" w:rsidP="000810FD">
      <w:pPr>
        <w:rPr>
          <w:rFonts w:ascii="Tahoma" w:hAnsi="Tahoma" w:cs="Tahoma"/>
          <w:color w:val="0070C0"/>
          <w:sz w:val="22"/>
          <w:szCs w:val="22"/>
        </w:rPr>
      </w:pPr>
    </w:p>
    <w:p w14:paraId="6706B78E" w14:textId="77777777" w:rsidR="000810FD" w:rsidRPr="00992F09" w:rsidRDefault="000810FD" w:rsidP="000810FD">
      <w:pPr>
        <w:ind w:left="1416"/>
        <w:rPr>
          <w:rFonts w:ascii="Tahoma" w:hAnsi="Tahoma" w:cs="Tahoma"/>
          <w:bCs/>
          <w:color w:val="0070C0"/>
          <w:sz w:val="22"/>
          <w:szCs w:val="22"/>
        </w:rPr>
      </w:pPr>
      <w:r w:rsidRPr="00992F09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992F09">
        <w:rPr>
          <w:rFonts w:ascii="Tahoma" w:hAnsi="Tahoma" w:cs="Tahoma"/>
          <w:bCs/>
          <w:color w:val="0070C0"/>
          <w:sz w:val="22"/>
          <w:szCs w:val="22"/>
        </w:rPr>
        <w:t xml:space="preserve"> SÍ </w:t>
      </w:r>
    </w:p>
    <w:p w14:paraId="07BCC03F" w14:textId="77777777" w:rsidR="000810FD" w:rsidRPr="00992F09" w:rsidRDefault="000810FD" w:rsidP="000810FD">
      <w:pPr>
        <w:ind w:left="1416"/>
        <w:rPr>
          <w:rFonts w:ascii="Tahoma" w:hAnsi="Tahoma" w:cs="Tahoma"/>
          <w:bCs/>
          <w:color w:val="0070C0"/>
          <w:sz w:val="16"/>
          <w:szCs w:val="22"/>
        </w:rPr>
      </w:pPr>
    </w:p>
    <w:p w14:paraId="6F27D573" w14:textId="77777777" w:rsidR="000810FD" w:rsidRPr="00992F09" w:rsidRDefault="000810FD" w:rsidP="000810FD">
      <w:pPr>
        <w:ind w:left="1416"/>
        <w:rPr>
          <w:rFonts w:ascii="Tahoma" w:hAnsi="Tahoma" w:cs="Tahoma"/>
          <w:bCs/>
          <w:color w:val="0070C0"/>
          <w:sz w:val="22"/>
          <w:szCs w:val="22"/>
        </w:rPr>
      </w:pPr>
      <w:r w:rsidRPr="00992F09">
        <w:rPr>
          <w:rFonts w:ascii="Tahoma" w:hAnsi="Tahoma" w:cs="Tahoma"/>
          <w:bCs/>
          <w:color w:val="0070C0"/>
          <w:sz w:val="22"/>
          <w:szCs w:val="22"/>
        </w:rPr>
        <w:sym w:font="Wingdings 2" w:char="F0A3"/>
      </w:r>
      <w:r w:rsidRPr="00992F09">
        <w:rPr>
          <w:rFonts w:ascii="Tahoma" w:hAnsi="Tahoma" w:cs="Tahoma"/>
          <w:bCs/>
          <w:color w:val="0070C0"/>
          <w:sz w:val="22"/>
          <w:szCs w:val="22"/>
        </w:rPr>
        <w:t xml:space="preserve"> NO</w:t>
      </w:r>
    </w:p>
    <w:p w14:paraId="0E1CF15A" w14:textId="77777777" w:rsidR="00992F09" w:rsidRDefault="00992F09" w:rsidP="00992F09">
      <w:pPr>
        <w:jc w:val="both"/>
        <w:rPr>
          <w:rFonts w:ascii="Tahoma" w:hAnsi="Tahoma" w:cs="Tahoma"/>
          <w:sz w:val="22"/>
        </w:rPr>
      </w:pPr>
    </w:p>
    <w:p w14:paraId="5A834E2D" w14:textId="7A5AF2AE" w:rsidR="00992F09" w:rsidRPr="00992F09" w:rsidRDefault="00992F09" w:rsidP="00992F09">
      <w:pPr>
        <w:jc w:val="both"/>
        <w:rPr>
          <w:rFonts w:ascii="Tahoma" w:hAnsi="Tahoma" w:cs="Tahoma"/>
          <w:sz w:val="22"/>
        </w:rPr>
      </w:pPr>
      <w:r w:rsidRPr="00992F09">
        <w:rPr>
          <w:rFonts w:ascii="Tahoma" w:hAnsi="Tahoma" w:cs="Tahoma"/>
          <w:sz w:val="22"/>
        </w:rPr>
        <w:t>&gt;&gt; En el caso de que la respuesta sea “</w:t>
      </w:r>
      <w:r w:rsidRPr="00992F09">
        <w:rPr>
          <w:rFonts w:ascii="Tahoma" w:hAnsi="Tahoma" w:cs="Tahoma"/>
          <w:b/>
          <w:sz w:val="22"/>
        </w:rPr>
        <w:t>SÍ</w:t>
      </w:r>
      <w:r w:rsidRPr="00992F09">
        <w:rPr>
          <w:rFonts w:ascii="Tahoma" w:hAnsi="Tahoma" w:cs="Tahoma"/>
          <w:sz w:val="22"/>
        </w:rPr>
        <w:t xml:space="preserve">”, su entidad no podrá optar a financiación a través de ayudas </w:t>
      </w:r>
      <w:r w:rsidRPr="00992F09">
        <w:rPr>
          <w:rFonts w:ascii="Tahoma" w:hAnsi="Tahoma" w:cs="Tahoma"/>
          <w:i/>
          <w:sz w:val="22"/>
        </w:rPr>
        <w:t>de minimis</w:t>
      </w:r>
      <w:r w:rsidRPr="00992F09">
        <w:rPr>
          <w:rFonts w:ascii="Tahoma" w:hAnsi="Tahoma" w:cs="Tahoma"/>
          <w:sz w:val="22"/>
        </w:rPr>
        <w:t xml:space="preserve">. Teniendo en cuenta que tampoco puede </w:t>
      </w:r>
      <w:r w:rsidRPr="00992F09">
        <w:rPr>
          <w:rFonts w:ascii="Tahoma" w:hAnsi="Tahoma" w:cs="Tahoma"/>
          <w:sz w:val="22"/>
          <w:szCs w:val="22"/>
        </w:rPr>
        <w:t>acogerse al régimen de ayuda previsto en el artículo 20 del Reglamento (UE) nº 651/2014 modificado por el Reglamento (UE) nº 2021/1237, no podrá participar en el proyecto. Ha finalizado el autotest.</w:t>
      </w:r>
    </w:p>
    <w:p w14:paraId="30B4E0F0" w14:textId="77777777" w:rsidR="000810FD" w:rsidRPr="00DE6857" w:rsidRDefault="000810FD" w:rsidP="000810FD">
      <w:pPr>
        <w:rPr>
          <w:rFonts w:ascii="Tahoma" w:hAnsi="Tahoma" w:cs="Tahoma"/>
          <w:sz w:val="22"/>
          <w:highlight w:val="yellow"/>
        </w:rPr>
      </w:pPr>
    </w:p>
    <w:p w14:paraId="2102F8ED" w14:textId="5EC6554F" w:rsidR="000810FD" w:rsidRPr="007C4A61" w:rsidRDefault="000810FD" w:rsidP="007C4A61">
      <w:pPr>
        <w:jc w:val="both"/>
        <w:rPr>
          <w:rFonts w:ascii="Tahoma" w:hAnsi="Tahoma" w:cs="Tahoma"/>
          <w:sz w:val="22"/>
          <w:szCs w:val="22"/>
        </w:rPr>
      </w:pPr>
      <w:r w:rsidRPr="007C4A61">
        <w:rPr>
          <w:rFonts w:ascii="Tahoma" w:hAnsi="Tahoma" w:cs="Tahoma"/>
          <w:sz w:val="22"/>
        </w:rPr>
        <w:t>&gt;&gt; En el caso de que la respuesta sea “</w:t>
      </w:r>
      <w:r w:rsidRPr="007C4A61">
        <w:rPr>
          <w:rFonts w:ascii="Tahoma" w:hAnsi="Tahoma" w:cs="Tahoma"/>
          <w:b/>
          <w:sz w:val="22"/>
        </w:rPr>
        <w:t>NO</w:t>
      </w:r>
      <w:r w:rsidRPr="007C4A61">
        <w:rPr>
          <w:rFonts w:ascii="Tahoma" w:hAnsi="Tahoma" w:cs="Tahoma"/>
          <w:sz w:val="22"/>
        </w:rPr>
        <w:t xml:space="preserve">”, considerando también las respuestas anteriores, su entidad puede optar a la financiación vía ayuda </w:t>
      </w:r>
      <w:r w:rsidRPr="007C4A61">
        <w:rPr>
          <w:rFonts w:ascii="Tahoma" w:hAnsi="Tahoma" w:cs="Tahoma"/>
          <w:i/>
          <w:sz w:val="22"/>
        </w:rPr>
        <w:t>de minimis</w:t>
      </w:r>
      <w:r w:rsidRPr="007C4A61">
        <w:rPr>
          <w:rFonts w:ascii="Tahoma" w:hAnsi="Tahoma" w:cs="Tahoma"/>
          <w:sz w:val="22"/>
        </w:rPr>
        <w:t xml:space="preserve">, siendo la tasa de cofinanciación FEDER del 75%. Para ello, debe cumplimentar y firmar el documento “Declaración </w:t>
      </w:r>
      <w:r w:rsidRPr="007C4A61">
        <w:rPr>
          <w:rFonts w:ascii="Tahoma" w:hAnsi="Tahoma" w:cs="Tahoma"/>
          <w:i/>
          <w:sz w:val="22"/>
        </w:rPr>
        <w:t>de minimis</w:t>
      </w:r>
      <w:r w:rsidRPr="007C4A61">
        <w:rPr>
          <w:rFonts w:ascii="Tahoma" w:hAnsi="Tahoma" w:cs="Tahoma"/>
          <w:sz w:val="22"/>
        </w:rPr>
        <w:t xml:space="preserve">” que puede descargar en la web. </w:t>
      </w:r>
      <w:r w:rsidRPr="007C4A61">
        <w:rPr>
          <w:rFonts w:ascii="Tahoma" w:hAnsi="Tahoma" w:cs="Tahoma"/>
          <w:sz w:val="22"/>
          <w:szCs w:val="22"/>
        </w:rPr>
        <w:t xml:space="preserve">La información aportada en esta declaración será evaluada para confirmar si puede optar finalmente a dicha ayuda. </w:t>
      </w:r>
    </w:p>
    <w:p w14:paraId="0A145DF7" w14:textId="77777777" w:rsidR="000810FD" w:rsidRPr="007C4A61" w:rsidRDefault="000810FD" w:rsidP="007C4A61">
      <w:pPr>
        <w:jc w:val="both"/>
        <w:rPr>
          <w:rFonts w:ascii="Tahoma" w:hAnsi="Tahoma" w:cs="Tahoma"/>
          <w:sz w:val="22"/>
          <w:szCs w:val="22"/>
        </w:rPr>
      </w:pPr>
    </w:p>
    <w:p w14:paraId="59EDC5E1" w14:textId="77777777" w:rsidR="00DC35DA" w:rsidRPr="00DE6857" w:rsidRDefault="00DC35DA" w:rsidP="00662FE2">
      <w:pPr>
        <w:pStyle w:val="Textoindependiente2"/>
        <w:rPr>
          <w:rFonts w:ascii="Tahoma" w:hAnsi="Tahoma" w:cs="Tahoma"/>
          <w:sz w:val="22"/>
          <w:szCs w:val="22"/>
          <w:highlight w:val="yellow"/>
        </w:rPr>
      </w:pPr>
    </w:p>
    <w:p w14:paraId="11CD390F" w14:textId="0402D2D6" w:rsidR="00DC35DA" w:rsidRPr="00DE6857" w:rsidRDefault="00DC35DA">
      <w:pPr>
        <w:spacing w:after="200" w:line="276" w:lineRule="auto"/>
        <w:rPr>
          <w:rFonts w:ascii="Tahoma" w:hAnsi="Tahoma" w:cs="Tahoma"/>
          <w:sz w:val="22"/>
          <w:szCs w:val="22"/>
          <w:highlight w:val="yellow"/>
        </w:rPr>
      </w:pPr>
    </w:p>
    <w:sectPr w:rsidR="00DC35DA" w:rsidRPr="00DE6857" w:rsidSect="005D2328">
      <w:headerReference w:type="default" r:id="rId8"/>
      <w:footerReference w:type="default" r:id="rId9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8C49" w14:textId="77777777" w:rsidR="00065263" w:rsidRDefault="00065263" w:rsidP="00861518">
      <w:r>
        <w:separator/>
      </w:r>
    </w:p>
  </w:endnote>
  <w:endnote w:type="continuationSeparator" w:id="0">
    <w:p w14:paraId="20E56FC4" w14:textId="77777777" w:rsidR="00065263" w:rsidRDefault="00065263" w:rsidP="0086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01677"/>
      <w:docPartObj>
        <w:docPartGallery w:val="Page Numbers (Bottom of Page)"/>
        <w:docPartUnique/>
      </w:docPartObj>
    </w:sdtPr>
    <w:sdtEndPr/>
    <w:sdtContent>
      <w:p w14:paraId="086B990D" w14:textId="77777777" w:rsidR="00065263" w:rsidRDefault="00065263">
        <w:pPr>
          <w:pStyle w:val="Piedepgina"/>
          <w:jc w:val="right"/>
        </w:pPr>
        <w:r w:rsidRPr="00391DFA">
          <w:rPr>
            <w:rFonts w:ascii="Tahoma" w:hAnsi="Tahoma" w:cs="Tahoma"/>
            <w:sz w:val="20"/>
          </w:rPr>
          <w:fldChar w:fldCharType="begin"/>
        </w:r>
        <w:r w:rsidRPr="00391DFA">
          <w:rPr>
            <w:rFonts w:ascii="Tahoma" w:hAnsi="Tahoma" w:cs="Tahoma"/>
            <w:sz w:val="20"/>
          </w:rPr>
          <w:instrText xml:space="preserve"> PAGE   \* MERGEFORMAT </w:instrText>
        </w:r>
        <w:r w:rsidRPr="00391DFA">
          <w:rPr>
            <w:rFonts w:ascii="Tahoma" w:hAnsi="Tahoma" w:cs="Tahoma"/>
            <w:sz w:val="20"/>
          </w:rPr>
          <w:fldChar w:fldCharType="separate"/>
        </w:r>
        <w:r w:rsidR="00DE5AFD">
          <w:rPr>
            <w:rFonts w:ascii="Tahoma" w:hAnsi="Tahoma" w:cs="Tahoma"/>
            <w:noProof/>
            <w:sz w:val="20"/>
          </w:rPr>
          <w:t>11</w:t>
        </w:r>
        <w:r w:rsidRPr="00391DFA">
          <w:rPr>
            <w:rFonts w:ascii="Tahoma" w:hAnsi="Tahoma" w:cs="Tahom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82A3" w14:textId="77777777" w:rsidR="00065263" w:rsidRDefault="00065263" w:rsidP="00861518">
      <w:r>
        <w:separator/>
      </w:r>
    </w:p>
  </w:footnote>
  <w:footnote w:type="continuationSeparator" w:id="0">
    <w:p w14:paraId="32E6F21F" w14:textId="77777777" w:rsidR="00065263" w:rsidRDefault="00065263" w:rsidP="00861518">
      <w:r>
        <w:continuationSeparator/>
      </w:r>
    </w:p>
  </w:footnote>
  <w:footnote w:id="1">
    <w:p w14:paraId="57FEFD38" w14:textId="07A76A2C" w:rsidR="003F5274" w:rsidRPr="00DE6857" w:rsidRDefault="003F5274" w:rsidP="003F5274">
      <w:pPr>
        <w:pStyle w:val="Textonotapie"/>
        <w:jc w:val="both"/>
        <w:rPr>
          <w:rFonts w:ascii="Tahoma" w:hAnsi="Tahoma" w:cs="Tahoma"/>
          <w:sz w:val="18"/>
          <w:szCs w:val="18"/>
          <w:lang w:val="es-ES"/>
        </w:rPr>
      </w:pPr>
      <w:r w:rsidRPr="003F5274">
        <w:rPr>
          <w:rStyle w:val="Refdenotaalpie"/>
          <w:rFonts w:ascii="Tahoma" w:hAnsi="Tahoma" w:cs="Tahoma"/>
        </w:rPr>
        <w:footnoteRef/>
      </w:r>
      <w:r w:rsidRPr="003F5274">
        <w:rPr>
          <w:rFonts w:ascii="Tahoma" w:hAnsi="Tahoma" w:cs="Tahoma"/>
          <w:lang w:val="es-ES"/>
        </w:rPr>
        <w:t xml:space="preserve"> </w:t>
      </w:r>
      <w:r w:rsidRPr="00DE6857">
        <w:rPr>
          <w:rFonts w:ascii="Tahoma" w:hAnsi="Tahoma" w:cs="Tahoma"/>
          <w:sz w:val="18"/>
          <w:szCs w:val="18"/>
          <w:lang w:val="es-ES"/>
        </w:rPr>
        <w:t>Conforme al artículo 2, puntos 6, del Reglamento (UE) 2015/1017 del Parlamento Europeo y del Consejo:</w:t>
      </w:r>
    </w:p>
    <w:p w14:paraId="0CC75FBA" w14:textId="63EB5B9B" w:rsidR="003F5274" w:rsidRPr="001F390A" w:rsidRDefault="003F5274" w:rsidP="003F5274">
      <w:pPr>
        <w:pStyle w:val="Textonotapie"/>
        <w:jc w:val="both"/>
        <w:rPr>
          <w:rFonts w:ascii="Tahoma" w:hAnsi="Tahoma" w:cs="Tahoma"/>
          <w:sz w:val="18"/>
          <w:szCs w:val="18"/>
          <w:lang w:val="es-ES"/>
        </w:rPr>
      </w:pPr>
      <w:r w:rsidRPr="00DE6857">
        <w:rPr>
          <w:rFonts w:ascii="Tahoma" w:hAnsi="Tahoma" w:cs="Tahoma"/>
          <w:sz w:val="18"/>
          <w:szCs w:val="18"/>
          <w:lang w:val="es-ES"/>
        </w:rPr>
        <w:t>«empresas pequeñas de mediana capitalización»: entidades que cuenten con hasta 499 empleados que no sean pymes</w:t>
      </w:r>
      <w:r w:rsidR="001F390A">
        <w:rPr>
          <w:rFonts w:ascii="Tahoma" w:hAnsi="Tahoma" w:cs="Tahoma"/>
          <w:sz w:val="18"/>
          <w:szCs w:val="18"/>
          <w:lang w:val="es-ES"/>
        </w:rPr>
        <w:t xml:space="preserve">. </w:t>
      </w:r>
      <w:r w:rsidRPr="00DE6857">
        <w:rPr>
          <w:rFonts w:ascii="Tahoma" w:hAnsi="Tahoma" w:cs="Tahoma"/>
          <w:sz w:val="18"/>
          <w:szCs w:val="18"/>
          <w:lang w:val="es-ES"/>
        </w:rPr>
        <w:t xml:space="preserve"> </w:t>
      </w:r>
    </w:p>
  </w:footnote>
  <w:footnote w:id="2">
    <w:p w14:paraId="6FEBB926" w14:textId="0C11EBBA" w:rsidR="008A6BB6" w:rsidRPr="008A6BB6" w:rsidRDefault="009842A5" w:rsidP="008A6BB6">
      <w:pPr>
        <w:pStyle w:val="Textonotapie"/>
        <w:jc w:val="both"/>
        <w:rPr>
          <w:rFonts w:ascii="Tahoma" w:hAnsi="Tahoma" w:cs="Tahoma"/>
          <w:lang w:val="es-ES"/>
        </w:rPr>
      </w:pPr>
      <w:r w:rsidRPr="008A6BB6">
        <w:rPr>
          <w:rStyle w:val="Refdenotaalpie"/>
          <w:rFonts w:ascii="Tahoma" w:hAnsi="Tahoma" w:cs="Tahoma"/>
        </w:rPr>
        <w:footnoteRef/>
      </w:r>
      <w:r w:rsidRPr="008A6BB6">
        <w:rPr>
          <w:rFonts w:ascii="Tahoma" w:hAnsi="Tahoma" w:cs="Tahoma"/>
          <w:sz w:val="18"/>
          <w:szCs w:val="18"/>
          <w:lang w:val="es-ES"/>
        </w:rPr>
        <w:t xml:space="preserve"> La contrapartida nacional es la parte del presupuesto </w:t>
      </w:r>
      <w:r w:rsidR="008A6BB6" w:rsidRPr="008A6BB6">
        <w:rPr>
          <w:rFonts w:ascii="Tahoma" w:hAnsi="Tahoma" w:cs="Tahoma"/>
          <w:sz w:val="18"/>
          <w:szCs w:val="18"/>
          <w:lang w:val="es-ES"/>
        </w:rPr>
        <w:t xml:space="preserve">total </w:t>
      </w:r>
      <w:r w:rsidRPr="008A6BB6">
        <w:rPr>
          <w:rFonts w:ascii="Tahoma" w:hAnsi="Tahoma" w:cs="Tahoma"/>
          <w:sz w:val="18"/>
          <w:szCs w:val="18"/>
          <w:lang w:val="es-ES"/>
        </w:rPr>
        <w:t>elegible que</w:t>
      </w:r>
      <w:r w:rsidR="008A6BB6" w:rsidRPr="008A6BB6">
        <w:rPr>
          <w:rFonts w:ascii="Tahoma" w:hAnsi="Tahoma" w:cs="Tahoma"/>
          <w:sz w:val="18"/>
          <w:szCs w:val="18"/>
          <w:lang w:val="es-ES"/>
        </w:rPr>
        <w:t xml:space="preserve"> completa la aportación del FEDER.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AEC5" w14:textId="77777777" w:rsidR="00065263" w:rsidRDefault="00065263" w:rsidP="00581D1F">
    <w:pPr>
      <w:pStyle w:val="Encabezado"/>
      <w:jc w:val="center"/>
      <w:rPr>
        <w:sz w:val="16"/>
      </w:rPr>
    </w:pPr>
    <w:r>
      <w:rPr>
        <w:noProof/>
        <w:sz w:val="16"/>
      </w:rPr>
      <w:drawing>
        <wp:inline distT="0" distB="0" distL="0" distR="0" wp14:anchorId="1EA5E5BD" wp14:editId="5D6B38C8">
          <wp:extent cx="5478449" cy="549520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057" cy="54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CD987B" w14:textId="77777777" w:rsidR="00065263" w:rsidRDefault="00065263" w:rsidP="00581D1F">
    <w:pPr>
      <w:pStyle w:val="Encabezad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EB6"/>
    <w:multiLevelType w:val="hybridMultilevel"/>
    <w:tmpl w:val="0B40F8E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5185"/>
    <w:multiLevelType w:val="hybridMultilevel"/>
    <w:tmpl w:val="91D6316E"/>
    <w:lvl w:ilvl="0" w:tplc="9AFA0E2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210F9C"/>
    <w:multiLevelType w:val="multilevel"/>
    <w:tmpl w:val="9FAC03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0DA648DD"/>
    <w:multiLevelType w:val="hybridMultilevel"/>
    <w:tmpl w:val="324CF3C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2B426F"/>
    <w:multiLevelType w:val="hybridMultilevel"/>
    <w:tmpl w:val="9F587B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5E5BDC"/>
    <w:multiLevelType w:val="multilevel"/>
    <w:tmpl w:val="9FAC03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2536362A"/>
    <w:multiLevelType w:val="hybridMultilevel"/>
    <w:tmpl w:val="5764073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5FFD"/>
    <w:multiLevelType w:val="hybridMultilevel"/>
    <w:tmpl w:val="56A67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35A55"/>
    <w:multiLevelType w:val="hybridMultilevel"/>
    <w:tmpl w:val="91D6316E"/>
    <w:lvl w:ilvl="0" w:tplc="9AFA0E2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B98299F"/>
    <w:multiLevelType w:val="hybridMultilevel"/>
    <w:tmpl w:val="EE5AB7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1125"/>
    <w:multiLevelType w:val="hybridMultilevel"/>
    <w:tmpl w:val="446C3E10"/>
    <w:lvl w:ilvl="0" w:tplc="CCA68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C644F"/>
    <w:multiLevelType w:val="hybridMultilevel"/>
    <w:tmpl w:val="8FB20D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94D68"/>
    <w:multiLevelType w:val="hybridMultilevel"/>
    <w:tmpl w:val="AC0E49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93648"/>
    <w:multiLevelType w:val="hybridMultilevel"/>
    <w:tmpl w:val="737AA3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43818"/>
    <w:multiLevelType w:val="multilevel"/>
    <w:tmpl w:val="8EBE91D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2167E2"/>
    <w:multiLevelType w:val="hybridMultilevel"/>
    <w:tmpl w:val="0B3C5D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56419"/>
    <w:multiLevelType w:val="multilevel"/>
    <w:tmpl w:val="086EA4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7" w15:restartNumberingAfterBreak="0">
    <w:nsid w:val="5DD92A3D"/>
    <w:multiLevelType w:val="multilevel"/>
    <w:tmpl w:val="41304D48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E56BC1"/>
    <w:multiLevelType w:val="hybridMultilevel"/>
    <w:tmpl w:val="91D6316E"/>
    <w:lvl w:ilvl="0" w:tplc="9AFA0E2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CF11C75"/>
    <w:multiLevelType w:val="hybridMultilevel"/>
    <w:tmpl w:val="8190EC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DEF2EE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330E2"/>
    <w:multiLevelType w:val="hybridMultilevel"/>
    <w:tmpl w:val="91D6316E"/>
    <w:lvl w:ilvl="0" w:tplc="9AFA0E2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3DF15A1"/>
    <w:multiLevelType w:val="hybridMultilevel"/>
    <w:tmpl w:val="91D6316E"/>
    <w:lvl w:ilvl="0" w:tplc="9AFA0E2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4D72EDA"/>
    <w:multiLevelType w:val="hybridMultilevel"/>
    <w:tmpl w:val="45E4C8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27931">
    <w:abstractNumId w:val="14"/>
  </w:num>
  <w:num w:numId="2" w16cid:durableId="74476604">
    <w:abstractNumId w:val="17"/>
  </w:num>
  <w:num w:numId="3" w16cid:durableId="71320994">
    <w:abstractNumId w:val="13"/>
  </w:num>
  <w:num w:numId="4" w16cid:durableId="830368086">
    <w:abstractNumId w:val="12"/>
  </w:num>
  <w:num w:numId="5" w16cid:durableId="1653018229">
    <w:abstractNumId w:val="6"/>
  </w:num>
  <w:num w:numId="6" w16cid:durableId="1210141898">
    <w:abstractNumId w:val="4"/>
  </w:num>
  <w:num w:numId="7" w16cid:durableId="1810512331">
    <w:abstractNumId w:val="11"/>
  </w:num>
  <w:num w:numId="8" w16cid:durableId="763036395">
    <w:abstractNumId w:val="15"/>
  </w:num>
  <w:num w:numId="9" w16cid:durableId="48850242">
    <w:abstractNumId w:val="19"/>
  </w:num>
  <w:num w:numId="10" w16cid:durableId="802043927">
    <w:abstractNumId w:val="22"/>
  </w:num>
  <w:num w:numId="11" w16cid:durableId="1957129399">
    <w:abstractNumId w:val="0"/>
  </w:num>
  <w:num w:numId="12" w16cid:durableId="298192945">
    <w:abstractNumId w:val="10"/>
  </w:num>
  <w:num w:numId="13" w16cid:durableId="1730616462">
    <w:abstractNumId w:val="16"/>
  </w:num>
  <w:num w:numId="14" w16cid:durableId="1267349189">
    <w:abstractNumId w:val="18"/>
  </w:num>
  <w:num w:numId="15" w16cid:durableId="1094283726">
    <w:abstractNumId w:val="8"/>
  </w:num>
  <w:num w:numId="16" w16cid:durableId="2002007243">
    <w:abstractNumId w:val="1"/>
  </w:num>
  <w:num w:numId="17" w16cid:durableId="1419716585">
    <w:abstractNumId w:val="20"/>
  </w:num>
  <w:num w:numId="18" w16cid:durableId="603268280">
    <w:abstractNumId w:val="21"/>
  </w:num>
  <w:num w:numId="19" w16cid:durableId="272711908">
    <w:abstractNumId w:val="9"/>
  </w:num>
  <w:num w:numId="20" w16cid:durableId="1333022408">
    <w:abstractNumId w:val="5"/>
  </w:num>
  <w:num w:numId="21" w16cid:durableId="177355703">
    <w:abstractNumId w:val="2"/>
  </w:num>
  <w:num w:numId="22" w16cid:durableId="326060554">
    <w:abstractNumId w:val="3"/>
  </w:num>
  <w:num w:numId="23" w16cid:durableId="1833907427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18"/>
    <w:rsid w:val="00006900"/>
    <w:rsid w:val="00021FC5"/>
    <w:rsid w:val="00026CAE"/>
    <w:rsid w:val="000372EB"/>
    <w:rsid w:val="00042E95"/>
    <w:rsid w:val="00045D80"/>
    <w:rsid w:val="00046BBD"/>
    <w:rsid w:val="000551A5"/>
    <w:rsid w:val="00056BB9"/>
    <w:rsid w:val="00065263"/>
    <w:rsid w:val="00065FD7"/>
    <w:rsid w:val="000810FD"/>
    <w:rsid w:val="00084B2F"/>
    <w:rsid w:val="00084D69"/>
    <w:rsid w:val="000B562F"/>
    <w:rsid w:val="000C0384"/>
    <w:rsid w:val="000D4CFC"/>
    <w:rsid w:val="000E0858"/>
    <w:rsid w:val="000E3199"/>
    <w:rsid w:val="000E5210"/>
    <w:rsid w:val="000F3C06"/>
    <w:rsid w:val="001118E0"/>
    <w:rsid w:val="00121DB2"/>
    <w:rsid w:val="001253EF"/>
    <w:rsid w:val="00144DD1"/>
    <w:rsid w:val="00157403"/>
    <w:rsid w:val="001951B3"/>
    <w:rsid w:val="001A4042"/>
    <w:rsid w:val="001C4E09"/>
    <w:rsid w:val="001C5208"/>
    <w:rsid w:val="001E7145"/>
    <w:rsid w:val="001F390A"/>
    <w:rsid w:val="0021146E"/>
    <w:rsid w:val="0021407D"/>
    <w:rsid w:val="00215D03"/>
    <w:rsid w:val="002328D8"/>
    <w:rsid w:val="002521B0"/>
    <w:rsid w:val="00262554"/>
    <w:rsid w:val="0027433A"/>
    <w:rsid w:val="002856D4"/>
    <w:rsid w:val="00290ACD"/>
    <w:rsid w:val="00290B0E"/>
    <w:rsid w:val="002916EE"/>
    <w:rsid w:val="00297610"/>
    <w:rsid w:val="002A2979"/>
    <w:rsid w:val="002A6D3E"/>
    <w:rsid w:val="002B5EFE"/>
    <w:rsid w:val="002C0F4B"/>
    <w:rsid w:val="002C4D4F"/>
    <w:rsid w:val="002E6A14"/>
    <w:rsid w:val="002F5CAB"/>
    <w:rsid w:val="00312215"/>
    <w:rsid w:val="00313759"/>
    <w:rsid w:val="0031552E"/>
    <w:rsid w:val="003212AC"/>
    <w:rsid w:val="00331B8C"/>
    <w:rsid w:val="0034567C"/>
    <w:rsid w:val="00371AE3"/>
    <w:rsid w:val="00391DFA"/>
    <w:rsid w:val="003A195A"/>
    <w:rsid w:val="003B361E"/>
    <w:rsid w:val="003B3ED0"/>
    <w:rsid w:val="003C20FE"/>
    <w:rsid w:val="003C67F0"/>
    <w:rsid w:val="003D7599"/>
    <w:rsid w:val="003F5274"/>
    <w:rsid w:val="00441A7E"/>
    <w:rsid w:val="00462C4F"/>
    <w:rsid w:val="0049428F"/>
    <w:rsid w:val="004A547F"/>
    <w:rsid w:val="004C2C77"/>
    <w:rsid w:val="004C33B6"/>
    <w:rsid w:val="004C6D23"/>
    <w:rsid w:val="004F044F"/>
    <w:rsid w:val="00500763"/>
    <w:rsid w:val="00506999"/>
    <w:rsid w:val="005150A4"/>
    <w:rsid w:val="00521D6F"/>
    <w:rsid w:val="00541E75"/>
    <w:rsid w:val="00553A3C"/>
    <w:rsid w:val="00571B4F"/>
    <w:rsid w:val="005737B2"/>
    <w:rsid w:val="00581D1F"/>
    <w:rsid w:val="00585378"/>
    <w:rsid w:val="0059679B"/>
    <w:rsid w:val="005A264D"/>
    <w:rsid w:val="005A3331"/>
    <w:rsid w:val="005A44A7"/>
    <w:rsid w:val="005D2328"/>
    <w:rsid w:val="005D2481"/>
    <w:rsid w:val="005D6EDA"/>
    <w:rsid w:val="005E101F"/>
    <w:rsid w:val="005E6FF9"/>
    <w:rsid w:val="005F2EC4"/>
    <w:rsid w:val="00605043"/>
    <w:rsid w:val="006459EF"/>
    <w:rsid w:val="00656DB7"/>
    <w:rsid w:val="00662FE2"/>
    <w:rsid w:val="00665960"/>
    <w:rsid w:val="0066753E"/>
    <w:rsid w:val="00671640"/>
    <w:rsid w:val="00690107"/>
    <w:rsid w:val="00691847"/>
    <w:rsid w:val="00694FEE"/>
    <w:rsid w:val="00696530"/>
    <w:rsid w:val="006A3844"/>
    <w:rsid w:val="006B06CF"/>
    <w:rsid w:val="006B4CE5"/>
    <w:rsid w:val="006D5F03"/>
    <w:rsid w:val="006E32A7"/>
    <w:rsid w:val="006F7D4D"/>
    <w:rsid w:val="00721500"/>
    <w:rsid w:val="00735F8B"/>
    <w:rsid w:val="00736C74"/>
    <w:rsid w:val="00745905"/>
    <w:rsid w:val="00745994"/>
    <w:rsid w:val="007550D0"/>
    <w:rsid w:val="0075773A"/>
    <w:rsid w:val="00783EE7"/>
    <w:rsid w:val="00787C9D"/>
    <w:rsid w:val="00792F8A"/>
    <w:rsid w:val="00796A26"/>
    <w:rsid w:val="007A5AF0"/>
    <w:rsid w:val="007A6B7F"/>
    <w:rsid w:val="007A6EBB"/>
    <w:rsid w:val="007B0DB5"/>
    <w:rsid w:val="007B1C6D"/>
    <w:rsid w:val="007C277B"/>
    <w:rsid w:val="007C4A61"/>
    <w:rsid w:val="008220A4"/>
    <w:rsid w:val="008346CB"/>
    <w:rsid w:val="008364E6"/>
    <w:rsid w:val="00840513"/>
    <w:rsid w:val="00841991"/>
    <w:rsid w:val="0084332B"/>
    <w:rsid w:val="00851908"/>
    <w:rsid w:val="00852A6F"/>
    <w:rsid w:val="0085694B"/>
    <w:rsid w:val="00857E2D"/>
    <w:rsid w:val="00860653"/>
    <w:rsid w:val="00861518"/>
    <w:rsid w:val="008759B3"/>
    <w:rsid w:val="008843A0"/>
    <w:rsid w:val="00884B8B"/>
    <w:rsid w:val="00891F92"/>
    <w:rsid w:val="008A6BB6"/>
    <w:rsid w:val="008B07C4"/>
    <w:rsid w:val="008B09E3"/>
    <w:rsid w:val="008B1332"/>
    <w:rsid w:val="008B552C"/>
    <w:rsid w:val="008D113F"/>
    <w:rsid w:val="008D25FA"/>
    <w:rsid w:val="008D5C96"/>
    <w:rsid w:val="008E2EC6"/>
    <w:rsid w:val="008F6A83"/>
    <w:rsid w:val="009206A3"/>
    <w:rsid w:val="009278C2"/>
    <w:rsid w:val="00930E9D"/>
    <w:rsid w:val="009320B7"/>
    <w:rsid w:val="0093564E"/>
    <w:rsid w:val="00941E53"/>
    <w:rsid w:val="009635EB"/>
    <w:rsid w:val="009842A5"/>
    <w:rsid w:val="00992F09"/>
    <w:rsid w:val="009A2198"/>
    <w:rsid w:val="009A4C98"/>
    <w:rsid w:val="009B433A"/>
    <w:rsid w:val="009D7CBB"/>
    <w:rsid w:val="009E1FAF"/>
    <w:rsid w:val="009F1701"/>
    <w:rsid w:val="009F7493"/>
    <w:rsid w:val="00A138A4"/>
    <w:rsid w:val="00A53C33"/>
    <w:rsid w:val="00A5476B"/>
    <w:rsid w:val="00A55E5E"/>
    <w:rsid w:val="00A61F9B"/>
    <w:rsid w:val="00A85768"/>
    <w:rsid w:val="00A923CF"/>
    <w:rsid w:val="00AB5E25"/>
    <w:rsid w:val="00B0108A"/>
    <w:rsid w:val="00B05434"/>
    <w:rsid w:val="00B07160"/>
    <w:rsid w:val="00B07600"/>
    <w:rsid w:val="00B15246"/>
    <w:rsid w:val="00B1545C"/>
    <w:rsid w:val="00B22E85"/>
    <w:rsid w:val="00B34E02"/>
    <w:rsid w:val="00B603DF"/>
    <w:rsid w:val="00B96A70"/>
    <w:rsid w:val="00B96EC9"/>
    <w:rsid w:val="00BB024A"/>
    <w:rsid w:val="00BB66D9"/>
    <w:rsid w:val="00BB7CAC"/>
    <w:rsid w:val="00BC4091"/>
    <w:rsid w:val="00BC43B3"/>
    <w:rsid w:val="00BD61DB"/>
    <w:rsid w:val="00BD6E25"/>
    <w:rsid w:val="00BE2241"/>
    <w:rsid w:val="00BF4C48"/>
    <w:rsid w:val="00BF7BED"/>
    <w:rsid w:val="00C17596"/>
    <w:rsid w:val="00C26579"/>
    <w:rsid w:val="00C2784C"/>
    <w:rsid w:val="00C41DA0"/>
    <w:rsid w:val="00C41F50"/>
    <w:rsid w:val="00C61238"/>
    <w:rsid w:val="00C64BCE"/>
    <w:rsid w:val="00C86522"/>
    <w:rsid w:val="00C95A94"/>
    <w:rsid w:val="00C97209"/>
    <w:rsid w:val="00CB0A19"/>
    <w:rsid w:val="00CC3A6D"/>
    <w:rsid w:val="00CE0507"/>
    <w:rsid w:val="00CE0A34"/>
    <w:rsid w:val="00CE6002"/>
    <w:rsid w:val="00CF5B54"/>
    <w:rsid w:val="00D008A2"/>
    <w:rsid w:val="00D20C9D"/>
    <w:rsid w:val="00D270EA"/>
    <w:rsid w:val="00D3176A"/>
    <w:rsid w:val="00D9516D"/>
    <w:rsid w:val="00DA3CE1"/>
    <w:rsid w:val="00DA554E"/>
    <w:rsid w:val="00DC08E6"/>
    <w:rsid w:val="00DC16C4"/>
    <w:rsid w:val="00DC35DA"/>
    <w:rsid w:val="00DD1803"/>
    <w:rsid w:val="00DE5AFD"/>
    <w:rsid w:val="00DE6857"/>
    <w:rsid w:val="00E21CA3"/>
    <w:rsid w:val="00E332AE"/>
    <w:rsid w:val="00E36655"/>
    <w:rsid w:val="00E45429"/>
    <w:rsid w:val="00E92E07"/>
    <w:rsid w:val="00E974C4"/>
    <w:rsid w:val="00EA7E18"/>
    <w:rsid w:val="00EB2EE1"/>
    <w:rsid w:val="00EB403C"/>
    <w:rsid w:val="00EB4BA5"/>
    <w:rsid w:val="00EF423C"/>
    <w:rsid w:val="00F2230B"/>
    <w:rsid w:val="00F30FFA"/>
    <w:rsid w:val="00F4259E"/>
    <w:rsid w:val="00F53848"/>
    <w:rsid w:val="00F66209"/>
    <w:rsid w:val="00FA0F43"/>
    <w:rsid w:val="00FA2FB3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270309"/>
  <w15:docId w15:val="{46C59BA1-41B4-47BC-B904-FFD0369A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5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1518"/>
  </w:style>
  <w:style w:type="paragraph" w:styleId="Piedepgina">
    <w:name w:val="footer"/>
    <w:basedOn w:val="Normal"/>
    <w:link w:val="PiedepginaCar"/>
    <w:uiPriority w:val="99"/>
    <w:unhideWhenUsed/>
    <w:rsid w:val="008615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518"/>
  </w:style>
  <w:style w:type="paragraph" w:styleId="Textodeglobo">
    <w:name w:val="Balloon Text"/>
    <w:basedOn w:val="Normal"/>
    <w:link w:val="TextodegloboCar"/>
    <w:uiPriority w:val="99"/>
    <w:semiHidden/>
    <w:unhideWhenUsed/>
    <w:rsid w:val="008615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518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61518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86151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861518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571B4F"/>
    <w:pPr>
      <w:ind w:left="720"/>
      <w:contextualSpacing/>
    </w:pPr>
  </w:style>
  <w:style w:type="table" w:styleId="Tablaconcuadrcula">
    <w:name w:val="Table Grid"/>
    <w:basedOn w:val="Tablanormal"/>
    <w:rsid w:val="0058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rsid w:val="007B1C6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7B1C6D"/>
    <w:rPr>
      <w:rFonts w:ascii="Cambria" w:eastAsia="SimSun" w:hAnsi="Cambria" w:cs="Cambria"/>
      <w:snapToGrid w:val="0"/>
      <w:sz w:val="20"/>
      <w:szCs w:val="20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1C6D"/>
    <w:rPr>
      <w:rFonts w:ascii="Cambria" w:eastAsia="SimSun" w:hAnsi="Cambria" w:cs="Cambria"/>
      <w:snapToGrid w:val="0"/>
      <w:sz w:val="20"/>
      <w:szCs w:val="20"/>
      <w:lang w:val="en-GB" w:eastAsia="es-ES"/>
    </w:rPr>
  </w:style>
  <w:style w:type="paragraph" w:customStyle="1" w:styleId="Prrafodelista1">
    <w:name w:val="Párrafo de lista1"/>
    <w:basedOn w:val="Normal"/>
    <w:rsid w:val="000372EB"/>
    <w:pPr>
      <w:spacing w:after="200" w:line="276" w:lineRule="auto"/>
      <w:ind w:left="720"/>
    </w:pPr>
    <w:rPr>
      <w:rFonts w:ascii="Calibri" w:eastAsia="SimSun" w:hAnsi="Calibri" w:cs="Calibri"/>
      <w:snapToGrid w:val="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9A21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A21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A219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21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219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65263"/>
    <w:rPr>
      <w:color w:val="800080" w:themeColor="followedHyperlink"/>
      <w:u w:val="single"/>
    </w:rPr>
  </w:style>
  <w:style w:type="paragraph" w:customStyle="1" w:styleId="Default">
    <w:name w:val="Default"/>
    <w:rsid w:val="0006526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B15246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8220A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8220A4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40786-41AE-47D2-90D7-16AE941C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1625</Words>
  <Characters>8942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amanzanas</dc:creator>
  <cp:lastModifiedBy>Amaya Manzanas Zorzo</cp:lastModifiedBy>
  <cp:revision>8</cp:revision>
  <dcterms:created xsi:type="dcterms:W3CDTF">2022-12-21T12:26:00Z</dcterms:created>
  <dcterms:modified xsi:type="dcterms:W3CDTF">2022-12-21T15:12:00Z</dcterms:modified>
</cp:coreProperties>
</file>